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7292" w14:textId="77777777" w:rsidR="00431294" w:rsidRPr="00077BBB" w:rsidRDefault="00431294">
      <w:pPr>
        <w:rPr>
          <w:rFonts w:cs="Calibri"/>
        </w:rPr>
      </w:pPr>
      <w:r w:rsidRPr="00077BBB">
        <w:rPr>
          <w:rFonts w:cs="Calibri"/>
        </w:rPr>
        <w:t xml:space="preserve">Present: </w:t>
      </w:r>
      <w:r>
        <w:rPr>
          <w:rFonts w:cs="Calibri"/>
        </w:rPr>
        <w:t xml:space="preserve">Joan Bishop </w:t>
      </w:r>
      <w:r>
        <w:rPr>
          <w:rFonts w:cs="Calibri"/>
          <w:b/>
        </w:rPr>
        <w:t>JB</w:t>
      </w:r>
      <w:r w:rsidRPr="00077BBB">
        <w:rPr>
          <w:rFonts w:cs="Calibri"/>
        </w:rPr>
        <w:t xml:space="preserve"> (Chair</w:t>
      </w:r>
      <w:r>
        <w:rPr>
          <w:rFonts w:cs="Calibri"/>
        </w:rPr>
        <w:t>)</w:t>
      </w:r>
      <w:r w:rsidRPr="00077BBB">
        <w:rPr>
          <w:rFonts w:cs="Calibri"/>
          <w:b/>
        </w:rPr>
        <w:t>,</w:t>
      </w:r>
      <w:r w:rsidRPr="00077BBB">
        <w:rPr>
          <w:rFonts w:cs="Calibri"/>
        </w:rPr>
        <w:t xml:space="preserve"> </w:t>
      </w:r>
      <w:r>
        <w:rPr>
          <w:rFonts w:cs="Calibri"/>
        </w:rPr>
        <w:t xml:space="preserve">Gordon Sutherland </w:t>
      </w:r>
      <w:r w:rsidRPr="00563F89">
        <w:rPr>
          <w:rFonts w:cs="Calibri"/>
          <w:b/>
        </w:rPr>
        <w:t>GS</w:t>
      </w:r>
      <w:r>
        <w:rPr>
          <w:rFonts w:cs="Calibri"/>
        </w:rPr>
        <w:t xml:space="preserve">, Neil </w:t>
      </w:r>
      <w:smartTag w:uri="urn:schemas-microsoft-com:office:smarttags" w:element="place">
        <w:smartTag w:uri="urn:schemas-microsoft-com:office:smarttags" w:element="City">
          <w:r>
            <w:rPr>
              <w:rFonts w:cs="Calibri"/>
            </w:rPr>
            <w:t>Hampton</w:t>
          </w:r>
        </w:smartTag>
        <w:r>
          <w:rPr>
            <w:rFonts w:cs="Calibri"/>
          </w:rPr>
          <w:t xml:space="preserve"> </w:t>
        </w:r>
        <w:smartTag w:uri="urn:schemas-microsoft-com:office:smarttags" w:element="State">
          <w:r w:rsidRPr="00923CC0">
            <w:rPr>
              <w:rFonts w:cs="Calibri"/>
              <w:b/>
            </w:rPr>
            <w:t>NH</w:t>
          </w:r>
        </w:smartTag>
      </w:smartTag>
      <w:r>
        <w:rPr>
          <w:rFonts w:cs="Calibri"/>
        </w:rPr>
        <w:t>,</w:t>
      </w:r>
      <w:r w:rsidRPr="00077BBB">
        <w:rPr>
          <w:rFonts w:cs="Calibri"/>
        </w:rPr>
        <w:t xml:space="preserve"> </w:t>
      </w:r>
      <w:r>
        <w:rPr>
          <w:rFonts w:cs="Calibri"/>
        </w:rPr>
        <w:t xml:space="preserve">Paddy Murray </w:t>
      </w:r>
      <w:r w:rsidRPr="00396020">
        <w:rPr>
          <w:rFonts w:cs="Calibri"/>
          <w:b/>
        </w:rPr>
        <w:t>PM</w:t>
      </w:r>
      <w:r>
        <w:rPr>
          <w:rFonts w:cs="Calibri"/>
        </w:rPr>
        <w:t xml:space="preserve">, </w:t>
      </w:r>
      <w:r w:rsidRPr="00396020">
        <w:rPr>
          <w:rFonts w:cs="Calibri"/>
        </w:rPr>
        <w:t>Alison</w:t>
      </w:r>
      <w:r w:rsidRPr="00077BBB">
        <w:rPr>
          <w:rFonts w:cs="Calibri"/>
        </w:rPr>
        <w:t xml:space="preserve"> </w:t>
      </w:r>
      <w:proofErr w:type="spellStart"/>
      <w:r w:rsidRPr="00077BBB">
        <w:rPr>
          <w:rFonts w:cs="Calibri"/>
        </w:rPr>
        <w:t>MacWilliam</w:t>
      </w:r>
      <w:proofErr w:type="spellEnd"/>
      <w:r w:rsidRPr="00077BBB">
        <w:rPr>
          <w:rFonts w:cs="Calibri"/>
        </w:rPr>
        <w:t xml:space="preserve"> </w:t>
      </w:r>
      <w:r w:rsidRPr="00077BBB">
        <w:rPr>
          <w:rFonts w:cs="Calibri"/>
          <w:b/>
        </w:rPr>
        <w:t>AM</w:t>
      </w:r>
      <w:r>
        <w:rPr>
          <w:rFonts w:cs="Calibri"/>
          <w:b/>
        </w:rPr>
        <w:t xml:space="preserve">, </w:t>
      </w:r>
      <w:r>
        <w:rPr>
          <w:rFonts w:cs="Calibri"/>
        </w:rPr>
        <w:t xml:space="preserve">Catherine Moodie </w:t>
      </w:r>
      <w:r w:rsidRPr="00923CC0">
        <w:rPr>
          <w:rFonts w:cs="Calibri"/>
          <w:b/>
        </w:rPr>
        <w:t>CM</w:t>
      </w:r>
      <w:r>
        <w:rPr>
          <w:rFonts w:cs="Calibri"/>
          <w:b/>
        </w:rPr>
        <w:t xml:space="preserve">, </w:t>
      </w:r>
      <w:r w:rsidRPr="00077BBB">
        <w:rPr>
          <w:rFonts w:cs="Calibri"/>
        </w:rPr>
        <w:t xml:space="preserve">Lynne Mahoney </w:t>
      </w:r>
      <w:r w:rsidRPr="00077BBB">
        <w:rPr>
          <w:rFonts w:cs="Calibri"/>
          <w:b/>
        </w:rPr>
        <w:t>LM</w:t>
      </w:r>
    </w:p>
    <w:p w14:paraId="570A1DAF" w14:textId="77777777" w:rsidR="00431294" w:rsidRPr="00010A46" w:rsidRDefault="00431294">
      <w:pPr>
        <w:rPr>
          <w:rFonts w:cs="Calibri"/>
        </w:rPr>
      </w:pPr>
      <w:r w:rsidRPr="00010A46">
        <w:rPr>
          <w:rFonts w:cs="Calibri"/>
        </w:rPr>
        <w:t>Apologies:</w:t>
      </w:r>
      <w:r w:rsidRPr="00010A46">
        <w:rPr>
          <w:rFonts w:cs="Calibri"/>
          <w:b/>
        </w:rPr>
        <w:t xml:space="preserve"> </w:t>
      </w:r>
      <w:r w:rsidRPr="00010A46">
        <w:rPr>
          <w:rFonts w:cs="Calibri"/>
        </w:rPr>
        <w:t>Yvonne Ross,</w:t>
      </w:r>
      <w:r w:rsidRPr="00010A46">
        <w:rPr>
          <w:rFonts w:cs="Calibri"/>
          <w:b/>
        </w:rPr>
        <w:t xml:space="preserve"> </w:t>
      </w:r>
      <w:r w:rsidRPr="00010A46">
        <w:rPr>
          <w:rFonts w:cs="Calibri"/>
        </w:rPr>
        <w:t>Jim McGillivray</w:t>
      </w:r>
    </w:p>
    <w:p w14:paraId="3A21A9D3" w14:textId="77777777" w:rsidR="00431294" w:rsidRPr="00747F6D" w:rsidRDefault="00431294">
      <w:pPr>
        <w:rPr>
          <w:rFonts w:cs="Calibri"/>
        </w:rPr>
      </w:pPr>
      <w:r w:rsidRPr="00747F6D">
        <w:rPr>
          <w:rFonts w:cs="Calibri"/>
        </w:rPr>
        <w:t>Attending: David Cowie</w:t>
      </w:r>
      <w:r>
        <w:rPr>
          <w:rFonts w:cs="Calibri"/>
        </w:rPr>
        <w:t xml:space="preserve"> </w:t>
      </w:r>
      <w:r>
        <w:rPr>
          <w:rFonts w:cs="Calibri"/>
          <w:b/>
        </w:rPr>
        <w:t>DC</w:t>
      </w:r>
      <w:r w:rsidRPr="00747F6D">
        <w:rPr>
          <w:rFonts w:cs="Calibri"/>
        </w:rPr>
        <w:t>, Principal Planner, Highland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6186"/>
      </w:tblGrid>
      <w:tr w:rsidR="00431294" w:rsidRPr="00077BBB" w14:paraId="1DB67D61" w14:textId="77777777" w:rsidTr="00D63C76">
        <w:tc>
          <w:tcPr>
            <w:tcW w:w="562" w:type="dxa"/>
          </w:tcPr>
          <w:p w14:paraId="387CE908" w14:textId="77777777" w:rsidR="00431294" w:rsidRPr="00077BBB" w:rsidRDefault="00431294" w:rsidP="006B1989">
            <w:pPr>
              <w:spacing w:after="0" w:line="240" w:lineRule="auto"/>
              <w:rPr>
                <w:rFonts w:cs="Calibri"/>
              </w:rPr>
            </w:pPr>
            <w:r>
              <w:rPr>
                <w:rFonts w:cs="Calibri"/>
              </w:rPr>
              <w:t>1.</w:t>
            </w:r>
          </w:p>
        </w:tc>
        <w:tc>
          <w:tcPr>
            <w:tcW w:w="2268" w:type="dxa"/>
          </w:tcPr>
          <w:p w14:paraId="2B04A888" w14:textId="77777777" w:rsidR="00431294" w:rsidRPr="00077BBB" w:rsidRDefault="00431294" w:rsidP="00AF0C41">
            <w:pPr>
              <w:spacing w:after="0" w:line="240" w:lineRule="auto"/>
              <w:rPr>
                <w:rFonts w:cs="Calibri"/>
              </w:rPr>
            </w:pPr>
            <w:smartTag w:uri="urn:schemas-microsoft-com:office:smarttags" w:element="place">
              <w:smartTag w:uri="urn:schemas-microsoft-com:office:smarttags" w:element="PlaceName">
                <w:r>
                  <w:rPr>
                    <w:rFonts w:cs="Calibri"/>
                  </w:rPr>
                  <w:t>Caithness &amp; Sutherland</w:t>
                </w:r>
              </w:smartTag>
              <w:r>
                <w:rPr>
                  <w:rFonts w:cs="Calibri"/>
                </w:rPr>
                <w:t xml:space="preserve"> </w:t>
              </w:r>
              <w:smartTag w:uri="urn:schemas-microsoft-com:office:smarttags" w:element="PlaceType">
                <w:r>
                  <w:rPr>
                    <w:rFonts w:cs="Calibri"/>
                  </w:rPr>
                  <w:t>Town</w:t>
                </w:r>
              </w:smartTag>
            </w:smartTag>
            <w:r>
              <w:rPr>
                <w:rFonts w:cs="Calibri"/>
              </w:rPr>
              <w:t xml:space="preserve"> Centre Strategy</w:t>
            </w:r>
          </w:p>
        </w:tc>
        <w:tc>
          <w:tcPr>
            <w:tcW w:w="6186" w:type="dxa"/>
          </w:tcPr>
          <w:p w14:paraId="6CC22DF7" w14:textId="77777777" w:rsidR="00431294" w:rsidRDefault="00431294" w:rsidP="00783B2A">
            <w:pPr>
              <w:spacing w:after="0" w:line="240" w:lineRule="auto"/>
              <w:rPr>
                <w:rFonts w:cs="Calibri"/>
              </w:rPr>
            </w:pPr>
            <w:r w:rsidRPr="00010A46">
              <w:rPr>
                <w:rFonts w:cs="Calibri"/>
                <w:b/>
              </w:rPr>
              <w:t>DC</w:t>
            </w:r>
            <w:r>
              <w:rPr>
                <w:rFonts w:cs="Calibri"/>
              </w:rPr>
              <w:t xml:space="preserve"> reported that this was all about achieving improvements in and around the town centres in the </w:t>
            </w:r>
            <w:smartTag w:uri="urn:schemas-microsoft-com:office:smarttags" w:element="place">
              <w:r>
                <w:rPr>
                  <w:rFonts w:cs="Calibri"/>
                </w:rPr>
                <w:t>Highlands</w:t>
              </w:r>
            </w:smartTag>
            <w:r>
              <w:rPr>
                <w:rFonts w:cs="Calibri"/>
              </w:rPr>
              <w:t xml:space="preserve">. It constituted a snapshot in time, providing a ‘health check’ of towns, and the method gave a consistent approach to towns across the </w:t>
            </w:r>
            <w:smartTag w:uri="urn:schemas-microsoft-com:office:smarttags" w:element="place">
              <w:r>
                <w:rPr>
                  <w:rFonts w:cs="Calibri"/>
                </w:rPr>
                <w:t>Highlands</w:t>
              </w:r>
            </w:smartTag>
            <w:r>
              <w:rPr>
                <w:rFonts w:cs="Calibri"/>
              </w:rPr>
              <w:t xml:space="preserve">. </w:t>
            </w:r>
            <w:r w:rsidRPr="00010A46">
              <w:rPr>
                <w:rFonts w:cs="Calibri"/>
                <w:b/>
              </w:rPr>
              <w:t>DC</w:t>
            </w:r>
            <w:r>
              <w:rPr>
                <w:rFonts w:cs="Calibri"/>
              </w:rPr>
              <w:t xml:space="preserve"> indicated that he would take DACIC’s comments into account when finalising the actions. He stressed that projects coming out of the actions would not necessarily be HC led, some will be community led. There would be no extra funding available. </w:t>
            </w:r>
          </w:p>
          <w:p w14:paraId="706A3E49" w14:textId="77777777" w:rsidR="00431294" w:rsidRDefault="00431294" w:rsidP="00783B2A">
            <w:pPr>
              <w:spacing w:after="0" w:line="240" w:lineRule="auto"/>
              <w:rPr>
                <w:rFonts w:cs="Calibri"/>
              </w:rPr>
            </w:pPr>
            <w:r w:rsidRPr="00010A46">
              <w:rPr>
                <w:rFonts w:cs="Calibri"/>
                <w:b/>
              </w:rPr>
              <w:t>JB</w:t>
            </w:r>
            <w:r>
              <w:rPr>
                <w:rFonts w:cs="Calibri"/>
              </w:rPr>
              <w:t xml:space="preserve"> outlined some comments concerning </w:t>
            </w:r>
            <w:smartTag w:uri="urn:schemas-microsoft-com:office:smarttags" w:element="address">
              <w:smartTag w:uri="urn:schemas-microsoft-com:office:smarttags" w:element="Street">
                <w:r>
                  <w:rPr>
                    <w:rFonts w:cs="Calibri"/>
                  </w:rPr>
                  <w:t>Dornoch Square</w:t>
                </w:r>
              </w:smartTag>
            </w:smartTag>
            <w:r>
              <w:rPr>
                <w:rFonts w:cs="Calibri"/>
              </w:rPr>
              <w:t xml:space="preserve">, indicating that it was a multi-purpose space with lots of different users and uses throughout the year. JB indicated that there was no desire to </w:t>
            </w:r>
            <w:proofErr w:type="spellStart"/>
            <w:r>
              <w:rPr>
                <w:rFonts w:cs="Calibri"/>
              </w:rPr>
              <w:t>pedestrianise</w:t>
            </w:r>
            <w:proofErr w:type="spellEnd"/>
            <w:r>
              <w:rPr>
                <w:rFonts w:cs="Calibri"/>
              </w:rPr>
              <w:t xml:space="preserve"> the space, but the biggest concern was finding an alternative place for coaches to park. </w:t>
            </w:r>
            <w:r w:rsidRPr="00010A46">
              <w:rPr>
                <w:rFonts w:cs="Calibri"/>
                <w:b/>
              </w:rPr>
              <w:t>DC</w:t>
            </w:r>
            <w:r>
              <w:rPr>
                <w:rFonts w:cs="Calibri"/>
              </w:rPr>
              <w:t xml:space="preserve"> agreed that the wording could be tweaked. JB highlighted the need for all user groups to be consulted before any changes are implemented.</w:t>
            </w:r>
          </w:p>
          <w:p w14:paraId="36E4638B" w14:textId="77777777" w:rsidR="00431294" w:rsidRDefault="00431294" w:rsidP="000513BF">
            <w:pPr>
              <w:spacing w:after="0" w:line="240" w:lineRule="auto"/>
              <w:rPr>
                <w:rFonts w:cs="Calibri"/>
              </w:rPr>
            </w:pPr>
            <w:r w:rsidRPr="00010A46">
              <w:rPr>
                <w:rFonts w:cs="Calibri"/>
                <w:b/>
              </w:rPr>
              <w:t>DC</w:t>
            </w:r>
            <w:r>
              <w:rPr>
                <w:rFonts w:cs="Calibri"/>
              </w:rPr>
              <w:t xml:space="preserve"> mentioned that there may be developer contributions for community and sports facilities in the Dornoch area and he recommended that CM/JB follow this up with </w:t>
            </w:r>
            <w:proofErr w:type="spellStart"/>
            <w:r>
              <w:rPr>
                <w:rFonts w:cs="Calibri"/>
              </w:rPr>
              <w:t>Daffid</w:t>
            </w:r>
            <w:proofErr w:type="spellEnd"/>
            <w:r>
              <w:rPr>
                <w:rFonts w:cs="Calibri"/>
              </w:rPr>
              <w:t xml:space="preserve"> Jones. The Local Development Plan is updated annually (around November) so DACIC should send in project updates so that they are included in the action programmes. </w:t>
            </w:r>
          </w:p>
          <w:p w14:paraId="72CB8A0F" w14:textId="77777777" w:rsidR="00431294" w:rsidRDefault="00431294" w:rsidP="000513BF">
            <w:pPr>
              <w:spacing w:after="0" w:line="240" w:lineRule="auto"/>
              <w:rPr>
                <w:rFonts w:cs="Calibri"/>
              </w:rPr>
            </w:pPr>
            <w:r>
              <w:rPr>
                <w:rFonts w:cs="Calibri"/>
              </w:rPr>
              <w:t xml:space="preserve">Regarding the NC1 cycle track, </w:t>
            </w:r>
            <w:r w:rsidRPr="00010A46">
              <w:rPr>
                <w:rFonts w:cs="Calibri"/>
                <w:b/>
              </w:rPr>
              <w:t>DC</w:t>
            </w:r>
            <w:r>
              <w:rPr>
                <w:rFonts w:cs="Calibri"/>
              </w:rPr>
              <w:t xml:space="preserve"> mentioned that this was misinterpreted, it was not the intention to divert the route from the Kyle of Sutherland but that Dornoch might become a spur. However, he indicated that it may simply be dropped from the strategy. </w:t>
            </w:r>
            <w:r w:rsidRPr="00010A46">
              <w:rPr>
                <w:rFonts w:cs="Calibri"/>
                <w:b/>
              </w:rPr>
              <w:t>JB</w:t>
            </w:r>
            <w:r>
              <w:rPr>
                <w:rFonts w:cs="Calibri"/>
              </w:rPr>
              <w:t xml:space="preserve"> preferred to stress the message that Dornoch is encouraging cycling, both by locals and visitors, but not by diverting the NC1. </w:t>
            </w:r>
          </w:p>
          <w:p w14:paraId="057C54FE" w14:textId="77777777" w:rsidR="00431294" w:rsidRDefault="00431294" w:rsidP="000513BF">
            <w:pPr>
              <w:spacing w:after="0" w:line="240" w:lineRule="auto"/>
              <w:rPr>
                <w:rFonts w:cs="Calibri"/>
              </w:rPr>
            </w:pPr>
            <w:r w:rsidRPr="00010A46">
              <w:rPr>
                <w:rFonts w:cs="Calibri"/>
                <w:b/>
              </w:rPr>
              <w:t>JB</w:t>
            </w:r>
            <w:r>
              <w:rPr>
                <w:rFonts w:cs="Calibri"/>
              </w:rPr>
              <w:t xml:space="preserve"> reported that there is currently no vacant shop space in Dornoch. Retail is doing very well, it is the leisure facilities which are lacking. </w:t>
            </w:r>
          </w:p>
          <w:p w14:paraId="0DD54B59" w14:textId="77777777" w:rsidR="00431294" w:rsidRDefault="00431294" w:rsidP="002824CA">
            <w:pPr>
              <w:spacing w:after="0" w:line="240" w:lineRule="auto"/>
              <w:rPr>
                <w:rFonts w:cs="Calibri"/>
              </w:rPr>
            </w:pPr>
            <w:r w:rsidRPr="00073835">
              <w:rPr>
                <w:rFonts w:cs="Calibri"/>
                <w:b/>
              </w:rPr>
              <w:t>GS</w:t>
            </w:r>
            <w:r>
              <w:rPr>
                <w:rFonts w:cs="Calibri"/>
              </w:rPr>
              <w:t xml:space="preserve"> raised the issue of the flower beds and benches at </w:t>
            </w:r>
            <w:smartTag w:uri="urn:schemas-microsoft-com:office:smarttags" w:element="address">
              <w:smartTag w:uri="urn:schemas-microsoft-com:office:smarttags" w:element="Street">
                <w:r>
                  <w:rPr>
                    <w:rFonts w:cs="Calibri"/>
                  </w:rPr>
                  <w:t>Argyll Place</w:t>
                </w:r>
              </w:smartTag>
            </w:smartTag>
            <w:r>
              <w:rPr>
                <w:rFonts w:cs="Calibri"/>
              </w:rPr>
              <w:t xml:space="preserve">, which are not being maintained by developer. </w:t>
            </w:r>
            <w:r w:rsidRPr="00073835">
              <w:rPr>
                <w:rFonts w:cs="Calibri"/>
                <w:b/>
              </w:rPr>
              <w:t>GS</w:t>
            </w:r>
            <w:r>
              <w:rPr>
                <w:rFonts w:cs="Calibri"/>
              </w:rPr>
              <w:t xml:space="preserve"> asked if the community council could take it over. </w:t>
            </w:r>
            <w:r w:rsidRPr="00073835">
              <w:rPr>
                <w:rFonts w:cs="Calibri"/>
                <w:b/>
              </w:rPr>
              <w:t>PM</w:t>
            </w:r>
            <w:r>
              <w:rPr>
                <w:rFonts w:cs="Calibri"/>
              </w:rPr>
              <w:t xml:space="preserve"> rejected this, saying it was the developer’s responsibility. </w:t>
            </w:r>
            <w:r w:rsidRPr="00073835">
              <w:rPr>
                <w:rFonts w:cs="Calibri"/>
                <w:b/>
              </w:rPr>
              <w:t>GS</w:t>
            </w:r>
            <w:r>
              <w:rPr>
                <w:rFonts w:cs="Calibri"/>
              </w:rPr>
              <w:t xml:space="preserve"> asked </w:t>
            </w:r>
            <w:r w:rsidRPr="00073835">
              <w:rPr>
                <w:rFonts w:cs="Calibri"/>
                <w:b/>
              </w:rPr>
              <w:t>DC</w:t>
            </w:r>
            <w:r>
              <w:rPr>
                <w:rFonts w:cs="Calibri"/>
              </w:rPr>
              <w:t xml:space="preserve"> if he could look into this since the flower beds and benches enhance the square. </w:t>
            </w:r>
            <w:r w:rsidRPr="00BA27B3">
              <w:rPr>
                <w:rFonts w:cs="Calibri"/>
                <w:b/>
              </w:rPr>
              <w:t>DC</w:t>
            </w:r>
            <w:r>
              <w:rPr>
                <w:rFonts w:cs="Calibri"/>
              </w:rPr>
              <w:t xml:space="preserve"> requested </w:t>
            </w:r>
            <w:r w:rsidRPr="00073835">
              <w:rPr>
                <w:rFonts w:cs="Calibri"/>
                <w:b/>
              </w:rPr>
              <w:t>GS</w:t>
            </w:r>
            <w:r>
              <w:rPr>
                <w:rFonts w:cs="Calibri"/>
              </w:rPr>
              <w:t xml:space="preserve"> to contact him directly about this.</w:t>
            </w:r>
          </w:p>
          <w:p w14:paraId="4AB85C37" w14:textId="77777777" w:rsidR="00431294" w:rsidRDefault="00431294" w:rsidP="00BA27B3">
            <w:pPr>
              <w:spacing w:after="0" w:line="240" w:lineRule="auto"/>
              <w:rPr>
                <w:rFonts w:cs="Calibri"/>
              </w:rPr>
            </w:pPr>
            <w:r>
              <w:rPr>
                <w:rFonts w:cs="Calibri"/>
              </w:rPr>
              <w:t xml:space="preserve">It was noted that the deadline for submission of comments on the Town Centre Strategy is 23 August. </w:t>
            </w:r>
            <w:r w:rsidRPr="00BA27B3">
              <w:rPr>
                <w:rFonts w:cs="Calibri"/>
                <w:b/>
              </w:rPr>
              <w:t>PM</w:t>
            </w:r>
            <w:r>
              <w:rPr>
                <w:rFonts w:cs="Calibri"/>
              </w:rPr>
              <w:t xml:space="preserve"> mentioned that the Community Council meets 21 August so will be pushed to submit comments. </w:t>
            </w:r>
            <w:r w:rsidRPr="00073835">
              <w:rPr>
                <w:rFonts w:cs="Calibri"/>
                <w:b/>
              </w:rPr>
              <w:t>JB</w:t>
            </w:r>
            <w:r>
              <w:rPr>
                <w:rFonts w:cs="Calibri"/>
              </w:rPr>
              <w:t xml:space="preserve"> will draft comments for DACIC, </w:t>
            </w:r>
            <w:r w:rsidRPr="00BA27B3">
              <w:rPr>
                <w:rFonts w:cs="Calibri"/>
                <w:b/>
              </w:rPr>
              <w:t>PM</w:t>
            </w:r>
            <w:r>
              <w:rPr>
                <w:rFonts w:cs="Calibri"/>
              </w:rPr>
              <w:t xml:space="preserve"> will coordinate with the Community Council and DADCA and a joint submission will be made.  </w:t>
            </w:r>
            <w:r w:rsidRPr="00BA27B3">
              <w:rPr>
                <w:rFonts w:cs="Calibri"/>
                <w:b/>
              </w:rPr>
              <w:t>JB</w:t>
            </w:r>
            <w:r>
              <w:rPr>
                <w:rFonts w:cs="Calibri"/>
              </w:rPr>
              <w:t xml:space="preserve"> is to create an organisational account for DACIC for an online submission. </w:t>
            </w:r>
          </w:p>
        </w:tc>
      </w:tr>
      <w:tr w:rsidR="00431294" w:rsidRPr="00077BBB" w14:paraId="2A99F148" w14:textId="77777777" w:rsidTr="00D63C76">
        <w:tc>
          <w:tcPr>
            <w:tcW w:w="562" w:type="dxa"/>
          </w:tcPr>
          <w:p w14:paraId="7CF4AC14" w14:textId="77777777" w:rsidR="00431294" w:rsidRPr="00077BBB" w:rsidRDefault="00431294" w:rsidP="006B1989">
            <w:pPr>
              <w:spacing w:after="0" w:line="240" w:lineRule="auto"/>
              <w:rPr>
                <w:rFonts w:cs="Calibri"/>
              </w:rPr>
            </w:pPr>
            <w:bookmarkStart w:id="0" w:name="_GoBack"/>
            <w:r>
              <w:rPr>
                <w:rFonts w:cs="Calibri"/>
              </w:rPr>
              <w:t>2</w:t>
            </w:r>
            <w:r w:rsidRPr="00077BBB">
              <w:rPr>
                <w:rFonts w:cs="Calibri"/>
              </w:rPr>
              <w:t>.</w:t>
            </w:r>
          </w:p>
        </w:tc>
        <w:tc>
          <w:tcPr>
            <w:tcW w:w="2268" w:type="dxa"/>
          </w:tcPr>
          <w:p w14:paraId="517A8429" w14:textId="77777777" w:rsidR="00431294" w:rsidRPr="00077BBB" w:rsidRDefault="00431294" w:rsidP="005A6CEB">
            <w:pPr>
              <w:spacing w:after="0" w:line="240" w:lineRule="auto"/>
              <w:rPr>
                <w:rFonts w:cs="Calibri"/>
              </w:rPr>
            </w:pPr>
            <w:r w:rsidRPr="00077BBB">
              <w:rPr>
                <w:rFonts w:cs="Calibri"/>
              </w:rPr>
              <w:t xml:space="preserve">Minute of meeting of </w:t>
            </w:r>
            <w:r>
              <w:rPr>
                <w:rFonts w:cs="Calibri"/>
              </w:rPr>
              <w:t>2 July 2019</w:t>
            </w:r>
          </w:p>
        </w:tc>
        <w:tc>
          <w:tcPr>
            <w:tcW w:w="6186" w:type="dxa"/>
          </w:tcPr>
          <w:p w14:paraId="642CED56" w14:textId="77777777" w:rsidR="00431294" w:rsidRPr="00077BBB" w:rsidRDefault="00431294" w:rsidP="00073835">
            <w:pPr>
              <w:spacing w:after="0" w:line="240" w:lineRule="auto"/>
              <w:rPr>
                <w:rFonts w:cs="Calibri"/>
                <w:b/>
              </w:rPr>
            </w:pPr>
            <w:r>
              <w:rPr>
                <w:rFonts w:cs="Calibri"/>
              </w:rPr>
              <w:t>The minutes were p</w:t>
            </w:r>
            <w:r w:rsidRPr="00077BBB">
              <w:rPr>
                <w:rFonts w:cs="Calibri"/>
              </w:rPr>
              <w:t xml:space="preserve">roposed by </w:t>
            </w:r>
            <w:r w:rsidRPr="00073835">
              <w:rPr>
                <w:rFonts w:cs="Calibri"/>
                <w:b/>
              </w:rPr>
              <w:t>GS</w:t>
            </w:r>
            <w:r>
              <w:rPr>
                <w:rFonts w:cs="Calibri"/>
              </w:rPr>
              <w:t xml:space="preserve"> and </w:t>
            </w:r>
            <w:r w:rsidRPr="00077BBB">
              <w:rPr>
                <w:rFonts w:cs="Calibri"/>
              </w:rPr>
              <w:t>seconded by</w:t>
            </w:r>
            <w:r>
              <w:rPr>
                <w:rFonts w:cs="Calibri"/>
              </w:rPr>
              <w:t xml:space="preserve"> </w:t>
            </w:r>
            <w:r w:rsidRPr="00073835">
              <w:rPr>
                <w:rFonts w:cs="Calibri"/>
                <w:b/>
              </w:rPr>
              <w:t>PM</w:t>
            </w:r>
            <w:r w:rsidRPr="00077BBB">
              <w:rPr>
                <w:rFonts w:cs="Calibri"/>
                <w:b/>
              </w:rPr>
              <w:t>.</w:t>
            </w:r>
          </w:p>
        </w:tc>
      </w:tr>
      <w:bookmarkEnd w:id="0"/>
      <w:tr w:rsidR="00431294" w:rsidRPr="00077BBB" w14:paraId="474571A2" w14:textId="77777777" w:rsidTr="00D63C76">
        <w:tc>
          <w:tcPr>
            <w:tcW w:w="562" w:type="dxa"/>
          </w:tcPr>
          <w:p w14:paraId="6ECA265A" w14:textId="77777777" w:rsidR="00431294" w:rsidRPr="00077BBB" w:rsidRDefault="00431294" w:rsidP="00747F6D">
            <w:pPr>
              <w:spacing w:after="0" w:line="240" w:lineRule="auto"/>
              <w:rPr>
                <w:rFonts w:cs="Calibri"/>
              </w:rPr>
            </w:pPr>
            <w:r>
              <w:rPr>
                <w:rFonts w:cs="Calibri"/>
              </w:rPr>
              <w:lastRenderedPageBreak/>
              <w:t>3</w:t>
            </w:r>
            <w:r w:rsidRPr="00077BBB">
              <w:rPr>
                <w:rFonts w:cs="Calibri"/>
              </w:rPr>
              <w:t>.</w:t>
            </w:r>
          </w:p>
        </w:tc>
        <w:tc>
          <w:tcPr>
            <w:tcW w:w="2268" w:type="dxa"/>
          </w:tcPr>
          <w:p w14:paraId="5C2E4AAC" w14:textId="77777777" w:rsidR="00431294" w:rsidRPr="00077BBB" w:rsidRDefault="00431294" w:rsidP="006B1989">
            <w:pPr>
              <w:spacing w:after="0" w:line="240" w:lineRule="auto"/>
              <w:rPr>
                <w:rFonts w:cs="Calibri"/>
              </w:rPr>
            </w:pPr>
            <w:r w:rsidRPr="00077BBB">
              <w:rPr>
                <w:rFonts w:cs="Calibri"/>
              </w:rPr>
              <w:t>Matters arising not covered elsewhere</w:t>
            </w:r>
          </w:p>
        </w:tc>
        <w:tc>
          <w:tcPr>
            <w:tcW w:w="6186" w:type="dxa"/>
          </w:tcPr>
          <w:p w14:paraId="76F38B9D" w14:textId="432528B4" w:rsidR="00431294" w:rsidRDefault="00431294" w:rsidP="00ED220D">
            <w:pPr>
              <w:numPr>
                <w:ilvl w:val="0"/>
                <w:numId w:val="13"/>
              </w:numPr>
              <w:spacing w:after="0" w:line="240" w:lineRule="auto"/>
              <w:rPr>
                <w:rFonts w:cs="Calibri"/>
              </w:rPr>
            </w:pPr>
            <w:r>
              <w:rPr>
                <w:rFonts w:cs="Calibri"/>
              </w:rPr>
              <w:t>M</w:t>
            </w:r>
            <w:r w:rsidR="00787F5E">
              <w:rPr>
                <w:rFonts w:cs="Calibri"/>
              </w:rPr>
              <w:t xml:space="preserve">em </w:t>
            </w:r>
            <w:r>
              <w:rPr>
                <w:rFonts w:cs="Calibri"/>
              </w:rPr>
              <w:t>&amp;A</w:t>
            </w:r>
            <w:r w:rsidR="00787F5E">
              <w:rPr>
                <w:rFonts w:cs="Calibri"/>
              </w:rPr>
              <w:t>rt</w:t>
            </w:r>
            <w:r>
              <w:rPr>
                <w:rFonts w:cs="Calibri"/>
              </w:rPr>
              <w:t xml:space="preserve"> changes GS/NH </w:t>
            </w:r>
            <w:r w:rsidR="00787F5E">
              <w:rPr>
                <w:rFonts w:cs="Calibri"/>
              </w:rPr>
              <w:t>requested by Scot Gov and needed for AGM</w:t>
            </w:r>
            <w:r>
              <w:rPr>
                <w:rFonts w:cs="Calibri"/>
              </w:rPr>
              <w:t xml:space="preserve"> – NH indicated that a date has been set.</w:t>
            </w:r>
            <w:r w:rsidR="00787F5E">
              <w:rPr>
                <w:rFonts w:cs="Calibri"/>
              </w:rPr>
              <w:t xml:space="preserve"> Check SLF capital funds rules as some changes need to be notified to them.</w:t>
            </w:r>
          </w:p>
          <w:p w14:paraId="783FEBC9" w14:textId="77777777" w:rsidR="00431294" w:rsidRPr="00077BBB" w:rsidRDefault="00431294" w:rsidP="00C10F32">
            <w:pPr>
              <w:numPr>
                <w:ilvl w:val="0"/>
                <w:numId w:val="13"/>
              </w:numPr>
              <w:spacing w:after="0" w:line="240" w:lineRule="auto"/>
              <w:rPr>
                <w:rFonts w:cs="Calibri"/>
              </w:rPr>
            </w:pPr>
            <w:r>
              <w:rPr>
                <w:rFonts w:cs="Calibri"/>
              </w:rPr>
              <w:t xml:space="preserve">Wedding Fayre was held on 19 July. Approx. 20 suppliers attended. The event was not very busy but it was a useful networking opportunity. If it were to be repeated it should be held in spring or autumn. </w:t>
            </w:r>
            <w:proofErr w:type="spellStart"/>
            <w:r>
              <w:rPr>
                <w:rFonts w:cs="Calibri"/>
              </w:rPr>
              <w:t>Embo</w:t>
            </w:r>
            <w:proofErr w:type="spellEnd"/>
            <w:r>
              <w:rPr>
                <w:rFonts w:cs="Calibri"/>
              </w:rPr>
              <w:t xml:space="preserve"> Hall were present; they have a whole wedding package on offer.</w:t>
            </w:r>
          </w:p>
        </w:tc>
      </w:tr>
      <w:tr w:rsidR="00431294" w:rsidRPr="00783B2A" w14:paraId="1A8FD4C6" w14:textId="77777777" w:rsidTr="00D63C76">
        <w:tc>
          <w:tcPr>
            <w:tcW w:w="562" w:type="dxa"/>
          </w:tcPr>
          <w:p w14:paraId="4E25382E" w14:textId="77777777" w:rsidR="00431294" w:rsidRPr="00077BBB" w:rsidRDefault="00431294" w:rsidP="006B1989">
            <w:pPr>
              <w:spacing w:after="0" w:line="240" w:lineRule="auto"/>
              <w:rPr>
                <w:rFonts w:cs="Calibri"/>
              </w:rPr>
            </w:pPr>
            <w:r>
              <w:rPr>
                <w:rFonts w:cs="Calibri"/>
              </w:rPr>
              <w:t>4.</w:t>
            </w:r>
          </w:p>
        </w:tc>
        <w:tc>
          <w:tcPr>
            <w:tcW w:w="2268" w:type="dxa"/>
          </w:tcPr>
          <w:p w14:paraId="04E91EDF" w14:textId="77777777" w:rsidR="00431294" w:rsidRPr="00077BBB" w:rsidRDefault="00431294" w:rsidP="006B1989">
            <w:pPr>
              <w:spacing w:after="0" w:line="240" w:lineRule="auto"/>
              <w:rPr>
                <w:rFonts w:cs="Calibri"/>
              </w:rPr>
            </w:pPr>
            <w:r w:rsidRPr="00077BBB">
              <w:rPr>
                <w:rFonts w:cs="Calibri"/>
              </w:rPr>
              <w:t>Membership and Stakeholder applications</w:t>
            </w:r>
          </w:p>
        </w:tc>
        <w:tc>
          <w:tcPr>
            <w:tcW w:w="6186" w:type="dxa"/>
          </w:tcPr>
          <w:p w14:paraId="7E520289" w14:textId="77777777" w:rsidR="00431294" w:rsidRPr="00073835" w:rsidRDefault="00431294" w:rsidP="00783B2A">
            <w:pPr>
              <w:numPr>
                <w:ilvl w:val="0"/>
                <w:numId w:val="23"/>
              </w:numPr>
              <w:spacing w:after="0" w:line="240" w:lineRule="auto"/>
              <w:rPr>
                <w:rFonts w:cs="Calibri"/>
              </w:rPr>
            </w:pPr>
            <w:r w:rsidRPr="00073835">
              <w:rPr>
                <w:rFonts w:cs="Calibri"/>
              </w:rPr>
              <w:t>Dornoch Mews (SC)</w:t>
            </w:r>
          </w:p>
          <w:p w14:paraId="28A69ADD" w14:textId="11209F66" w:rsidR="00431294" w:rsidRPr="00787F5E" w:rsidRDefault="00431294" w:rsidP="00787F5E">
            <w:pPr>
              <w:numPr>
                <w:ilvl w:val="0"/>
                <w:numId w:val="23"/>
              </w:numPr>
              <w:spacing w:after="0" w:line="240" w:lineRule="auto"/>
              <w:rPr>
                <w:rFonts w:cs="Calibri"/>
              </w:rPr>
            </w:pPr>
            <w:r w:rsidRPr="00073835">
              <w:rPr>
                <w:rFonts w:cs="Calibri"/>
              </w:rPr>
              <w:t>Connell Outdoor Pursuits (archery, fishing, birdwatching etc</w:t>
            </w:r>
            <w:r>
              <w:rPr>
                <w:rFonts w:cs="Calibri"/>
              </w:rPr>
              <w:t>)</w:t>
            </w:r>
          </w:p>
        </w:tc>
      </w:tr>
      <w:tr w:rsidR="00431294" w:rsidRPr="00077BBB" w14:paraId="29F58EBC" w14:textId="77777777" w:rsidTr="00D63C76">
        <w:tc>
          <w:tcPr>
            <w:tcW w:w="562" w:type="dxa"/>
          </w:tcPr>
          <w:p w14:paraId="1AE26428" w14:textId="77777777" w:rsidR="00431294" w:rsidRPr="00077BBB" w:rsidRDefault="00431294" w:rsidP="006B1989">
            <w:pPr>
              <w:spacing w:after="0" w:line="240" w:lineRule="auto"/>
              <w:rPr>
                <w:rFonts w:cs="Calibri"/>
              </w:rPr>
            </w:pPr>
            <w:r>
              <w:rPr>
                <w:rFonts w:cs="Calibri"/>
              </w:rPr>
              <w:t>5</w:t>
            </w:r>
            <w:r w:rsidRPr="00077BBB">
              <w:rPr>
                <w:rFonts w:cs="Calibri"/>
              </w:rPr>
              <w:t>.</w:t>
            </w:r>
          </w:p>
        </w:tc>
        <w:tc>
          <w:tcPr>
            <w:tcW w:w="2268" w:type="dxa"/>
          </w:tcPr>
          <w:p w14:paraId="7A291D28" w14:textId="77777777" w:rsidR="00431294" w:rsidRPr="00077BBB" w:rsidRDefault="00431294" w:rsidP="006B1989">
            <w:pPr>
              <w:spacing w:after="0" w:line="240" w:lineRule="auto"/>
              <w:rPr>
                <w:rFonts w:cs="Calibri"/>
              </w:rPr>
            </w:pPr>
            <w:r>
              <w:rPr>
                <w:rFonts w:cs="Calibri"/>
              </w:rPr>
              <w:t>2018-9</w:t>
            </w:r>
            <w:r w:rsidRPr="00077BBB">
              <w:rPr>
                <w:rFonts w:cs="Calibri"/>
              </w:rPr>
              <w:t xml:space="preserve"> plan</w:t>
            </w:r>
          </w:p>
        </w:tc>
        <w:tc>
          <w:tcPr>
            <w:tcW w:w="6186" w:type="dxa"/>
          </w:tcPr>
          <w:p w14:paraId="16508471" w14:textId="77777777" w:rsidR="00431294" w:rsidRPr="00077BBB" w:rsidRDefault="00431294" w:rsidP="006B1989">
            <w:pPr>
              <w:spacing w:after="0" w:line="240" w:lineRule="auto"/>
              <w:rPr>
                <w:rFonts w:cs="Calibri"/>
              </w:rPr>
            </w:pPr>
          </w:p>
        </w:tc>
      </w:tr>
      <w:tr w:rsidR="00431294" w:rsidRPr="00077BBB" w14:paraId="3C6D058A" w14:textId="77777777" w:rsidTr="00D63C76">
        <w:tc>
          <w:tcPr>
            <w:tcW w:w="562" w:type="dxa"/>
          </w:tcPr>
          <w:p w14:paraId="4C71982A" w14:textId="77777777" w:rsidR="00431294" w:rsidRPr="00077BBB" w:rsidRDefault="00431294" w:rsidP="006B1989">
            <w:pPr>
              <w:spacing w:after="0" w:line="240" w:lineRule="auto"/>
              <w:rPr>
                <w:rFonts w:cs="Calibri"/>
              </w:rPr>
            </w:pPr>
          </w:p>
        </w:tc>
        <w:tc>
          <w:tcPr>
            <w:tcW w:w="2268" w:type="dxa"/>
          </w:tcPr>
          <w:p w14:paraId="3CE7633E" w14:textId="77777777" w:rsidR="00431294" w:rsidRPr="00077BBB" w:rsidRDefault="00431294" w:rsidP="006B1989">
            <w:pPr>
              <w:spacing w:after="0" w:line="240" w:lineRule="auto"/>
              <w:rPr>
                <w:rFonts w:cs="Calibri"/>
              </w:rPr>
            </w:pPr>
            <w:r w:rsidRPr="00077BBB">
              <w:rPr>
                <w:rFonts w:cs="Calibri"/>
              </w:rPr>
              <w:t>a. Visitor Centre</w:t>
            </w:r>
          </w:p>
        </w:tc>
        <w:tc>
          <w:tcPr>
            <w:tcW w:w="6186" w:type="dxa"/>
          </w:tcPr>
          <w:p w14:paraId="13D70F27" w14:textId="77777777" w:rsidR="00431294" w:rsidRPr="009A5915" w:rsidRDefault="00431294" w:rsidP="005A6CEB">
            <w:pPr>
              <w:pStyle w:val="ListParagraph"/>
              <w:numPr>
                <w:ilvl w:val="0"/>
                <w:numId w:val="20"/>
              </w:numPr>
              <w:spacing w:after="0" w:line="240" w:lineRule="auto"/>
              <w:rPr>
                <w:rFonts w:cs="Calibri"/>
              </w:rPr>
            </w:pPr>
            <w:r>
              <w:rPr>
                <w:rFonts w:cs="Calibri"/>
              </w:rPr>
              <w:t xml:space="preserve">There were 4789 visitors in June, up 26% on 2018 (year to date up 16%). </w:t>
            </w:r>
            <w:proofErr w:type="spellStart"/>
            <w:r>
              <w:rPr>
                <w:rFonts w:cs="Calibri"/>
              </w:rPr>
              <w:t>Historylinks</w:t>
            </w:r>
            <w:proofErr w:type="spellEnd"/>
            <w:r>
              <w:rPr>
                <w:rFonts w:cs="Calibri"/>
              </w:rPr>
              <w:t xml:space="preserve"> similarly up 17% at 2485 April – June.</w:t>
            </w:r>
          </w:p>
        </w:tc>
      </w:tr>
      <w:tr w:rsidR="00431294" w:rsidRPr="00077BBB" w14:paraId="1E649133" w14:textId="77777777" w:rsidTr="00D63C76">
        <w:tc>
          <w:tcPr>
            <w:tcW w:w="562" w:type="dxa"/>
          </w:tcPr>
          <w:p w14:paraId="3D7A45B7" w14:textId="77777777" w:rsidR="00431294" w:rsidRPr="00077BBB" w:rsidRDefault="00431294" w:rsidP="006B1989">
            <w:pPr>
              <w:spacing w:after="0" w:line="240" w:lineRule="auto"/>
              <w:rPr>
                <w:rFonts w:cs="Calibri"/>
              </w:rPr>
            </w:pPr>
          </w:p>
        </w:tc>
        <w:tc>
          <w:tcPr>
            <w:tcW w:w="2268" w:type="dxa"/>
          </w:tcPr>
          <w:p w14:paraId="16D15B5E" w14:textId="77777777" w:rsidR="00431294" w:rsidRPr="00077BBB" w:rsidRDefault="00431294" w:rsidP="006B1989">
            <w:pPr>
              <w:spacing w:after="0" w:line="240" w:lineRule="auto"/>
              <w:rPr>
                <w:rFonts w:cs="Calibri"/>
              </w:rPr>
            </w:pPr>
            <w:r w:rsidRPr="00077BBB">
              <w:rPr>
                <w:rFonts w:cs="Calibri"/>
              </w:rPr>
              <w:t>b. Business Group</w:t>
            </w:r>
          </w:p>
        </w:tc>
        <w:tc>
          <w:tcPr>
            <w:tcW w:w="6186" w:type="dxa"/>
          </w:tcPr>
          <w:p w14:paraId="78AAEF79" w14:textId="77777777" w:rsidR="00431294" w:rsidRDefault="00431294" w:rsidP="006B3EEA">
            <w:pPr>
              <w:pStyle w:val="ListParagraph"/>
              <w:numPr>
                <w:ilvl w:val="0"/>
                <w:numId w:val="21"/>
              </w:numPr>
              <w:spacing w:after="0" w:line="240" w:lineRule="auto"/>
              <w:rPr>
                <w:rFonts w:cs="Calibri"/>
              </w:rPr>
            </w:pPr>
            <w:r>
              <w:rPr>
                <w:rFonts w:cs="Calibri"/>
              </w:rPr>
              <w:t>£24k had now been invoiced to 100 businesses. Pilcher Bank House is closing in September and reverting to a residential property. Links House has renewed. Eagle and Castle to be followed up.</w:t>
            </w:r>
          </w:p>
          <w:p w14:paraId="50B1FC5A" w14:textId="22E2BE04" w:rsidR="00431294" w:rsidRDefault="00431294" w:rsidP="006B3EEA">
            <w:pPr>
              <w:pStyle w:val="ListParagraph"/>
              <w:numPr>
                <w:ilvl w:val="0"/>
                <w:numId w:val="21"/>
              </w:numPr>
              <w:spacing w:after="0" w:line="240" w:lineRule="auto"/>
              <w:rPr>
                <w:rFonts w:cs="Calibri"/>
              </w:rPr>
            </w:pPr>
            <w:r>
              <w:rPr>
                <w:rFonts w:cs="Calibri"/>
              </w:rPr>
              <w:t xml:space="preserve">BID – </w:t>
            </w:r>
            <w:r w:rsidRPr="00C10F32">
              <w:rPr>
                <w:rFonts w:cs="Calibri"/>
                <w:b/>
              </w:rPr>
              <w:t>JB</w:t>
            </w:r>
            <w:r>
              <w:rPr>
                <w:rFonts w:cs="Calibri"/>
              </w:rPr>
              <w:t xml:space="preserve"> had an invitation to meet with Dingwall coordinator George Murray, </w:t>
            </w:r>
            <w:hyperlink r:id="rId7" w:history="1">
              <w:r w:rsidRPr="00930405">
                <w:rPr>
                  <w:rStyle w:val="Hyperlink"/>
                  <w:rFonts w:cs="Calibri"/>
                </w:rPr>
                <w:t>www.dingwallbid.com</w:t>
              </w:r>
            </w:hyperlink>
            <w:r>
              <w:rPr>
                <w:rFonts w:cs="Calibri"/>
              </w:rPr>
              <w:t>. They go to ballot on 31/10/19 to decide on whether it should be a BID</w:t>
            </w:r>
            <w:r w:rsidR="00787F5E">
              <w:rPr>
                <w:rFonts w:cs="Calibri"/>
              </w:rPr>
              <w:t>.</w:t>
            </w:r>
            <w:r>
              <w:rPr>
                <w:rFonts w:cs="Calibri"/>
              </w:rPr>
              <w:t xml:space="preserve"> </w:t>
            </w:r>
            <w:r w:rsidR="00787F5E">
              <w:rPr>
                <w:rFonts w:cs="Calibri"/>
              </w:rPr>
              <w:t xml:space="preserve">If so, payment </w:t>
            </w:r>
            <w:r>
              <w:rPr>
                <w:rFonts w:cs="Calibri"/>
              </w:rPr>
              <w:t xml:space="preserve">is based on rateable value (even if on SB scheme). They have 300 businesses and expect to take in £120k p.a. </w:t>
            </w:r>
            <w:r w:rsidRPr="00C10F32">
              <w:rPr>
                <w:rFonts w:cs="Calibri"/>
                <w:b/>
              </w:rPr>
              <w:t>JB</w:t>
            </w:r>
            <w:r>
              <w:rPr>
                <w:rFonts w:cs="Calibri"/>
              </w:rPr>
              <w:t xml:space="preserve"> talked through the pros and cons of establishing a BID. </w:t>
            </w:r>
            <w:r w:rsidR="00787F5E">
              <w:rPr>
                <w:rFonts w:cs="Calibri"/>
              </w:rPr>
              <w:t>There are options for Tourism or general BID. Further information is required.</w:t>
            </w:r>
          </w:p>
          <w:p w14:paraId="572AEB3A" w14:textId="3FC58CB2" w:rsidR="00431294" w:rsidRDefault="00431294" w:rsidP="006B3EEA">
            <w:pPr>
              <w:pStyle w:val="ListParagraph"/>
              <w:numPr>
                <w:ilvl w:val="0"/>
                <w:numId w:val="21"/>
              </w:numPr>
              <w:spacing w:after="0" w:line="240" w:lineRule="auto"/>
              <w:rPr>
                <w:rFonts w:cs="Calibri"/>
              </w:rPr>
            </w:pPr>
            <w:r>
              <w:rPr>
                <w:rFonts w:cs="Calibri"/>
              </w:rPr>
              <w:t>Trade directory – awaiting feedback from Genevieve</w:t>
            </w:r>
            <w:r w:rsidR="00787F5E">
              <w:rPr>
                <w:rFonts w:cs="Calibri"/>
              </w:rPr>
              <w:t xml:space="preserve"> Duhigg</w:t>
            </w:r>
            <w:r>
              <w:rPr>
                <w:rFonts w:cs="Calibri"/>
              </w:rPr>
              <w:t>.</w:t>
            </w:r>
          </w:p>
          <w:p w14:paraId="248EE471" w14:textId="77777777" w:rsidR="00431294" w:rsidRDefault="00431294" w:rsidP="006B3EEA">
            <w:pPr>
              <w:pStyle w:val="ListParagraph"/>
              <w:numPr>
                <w:ilvl w:val="0"/>
                <w:numId w:val="21"/>
              </w:numPr>
              <w:spacing w:after="0" w:line="240" w:lineRule="auto"/>
              <w:rPr>
                <w:rFonts w:cs="Calibri"/>
              </w:rPr>
            </w:pPr>
            <w:r>
              <w:rPr>
                <w:rFonts w:cs="Calibri"/>
              </w:rPr>
              <w:t>Christmas markets – carried over to next meeting.</w:t>
            </w:r>
          </w:p>
          <w:p w14:paraId="18DE8AC3" w14:textId="77777777" w:rsidR="00431294" w:rsidRDefault="00431294" w:rsidP="006B3EEA">
            <w:pPr>
              <w:pStyle w:val="ListParagraph"/>
              <w:numPr>
                <w:ilvl w:val="0"/>
                <w:numId w:val="21"/>
              </w:numPr>
              <w:spacing w:after="0" w:line="240" w:lineRule="auto"/>
              <w:rPr>
                <w:rFonts w:cs="Calibri"/>
              </w:rPr>
            </w:pPr>
            <w:r>
              <w:rPr>
                <w:rFonts w:cs="Calibri"/>
              </w:rPr>
              <w:t>Winter brainstorming – carried over to next meeting.</w:t>
            </w:r>
          </w:p>
          <w:p w14:paraId="2C7E07CC" w14:textId="77777777" w:rsidR="00431294" w:rsidRDefault="00431294" w:rsidP="006B3EEA">
            <w:pPr>
              <w:pStyle w:val="ListParagraph"/>
              <w:numPr>
                <w:ilvl w:val="0"/>
                <w:numId w:val="21"/>
              </w:numPr>
              <w:spacing w:after="0" w:line="240" w:lineRule="auto"/>
              <w:rPr>
                <w:rFonts w:cs="Calibri"/>
              </w:rPr>
            </w:pPr>
            <w:r>
              <w:rPr>
                <w:rFonts w:cs="Calibri"/>
              </w:rPr>
              <w:t xml:space="preserve">New events – </w:t>
            </w:r>
            <w:r w:rsidRPr="00C10F32">
              <w:rPr>
                <w:rFonts w:cs="Calibri"/>
                <w:b/>
              </w:rPr>
              <w:t>JB</w:t>
            </w:r>
            <w:r>
              <w:rPr>
                <w:rFonts w:cs="Calibri"/>
              </w:rPr>
              <w:t xml:space="preserve"> will arrange to speak to Lesley Strang, who has joined the business group, and has extensive experience in wedding and event management, including larger events such as </w:t>
            </w:r>
            <w:proofErr w:type="spellStart"/>
            <w:r>
              <w:rPr>
                <w:rFonts w:cs="Calibri"/>
              </w:rPr>
              <w:t>Belladrum</w:t>
            </w:r>
            <w:proofErr w:type="spellEnd"/>
            <w:r>
              <w:rPr>
                <w:rFonts w:cs="Calibri"/>
              </w:rPr>
              <w:t xml:space="preserve"> &amp; Edinburgh Hogmanay.</w:t>
            </w:r>
          </w:p>
          <w:p w14:paraId="79FDF659" w14:textId="77777777" w:rsidR="00431294" w:rsidRDefault="00431294" w:rsidP="006B3EEA">
            <w:pPr>
              <w:pStyle w:val="ListParagraph"/>
              <w:numPr>
                <w:ilvl w:val="0"/>
                <w:numId w:val="21"/>
              </w:numPr>
              <w:spacing w:after="0" w:line="240" w:lineRule="auto"/>
              <w:rPr>
                <w:rFonts w:cs="Calibri"/>
              </w:rPr>
            </w:pPr>
            <w:r>
              <w:rPr>
                <w:rFonts w:cs="Calibri"/>
              </w:rPr>
              <w:t xml:space="preserve">Enchanted </w:t>
            </w:r>
            <w:smartTag w:uri="urn:schemas-microsoft-com:office:smarttags" w:element="place">
              <w:r>
                <w:rPr>
                  <w:rFonts w:cs="Calibri"/>
                </w:rPr>
                <w:t>Forest</w:t>
              </w:r>
            </w:smartTag>
            <w:r>
              <w:rPr>
                <w:rFonts w:cs="Calibri"/>
              </w:rPr>
              <w:t xml:space="preserve"> – YR to report at next meeting.</w:t>
            </w:r>
          </w:p>
          <w:p w14:paraId="1EE09AFC" w14:textId="77777777" w:rsidR="00431294" w:rsidRDefault="00431294" w:rsidP="006B3EEA">
            <w:pPr>
              <w:pStyle w:val="ListParagraph"/>
              <w:numPr>
                <w:ilvl w:val="0"/>
                <w:numId w:val="21"/>
              </w:numPr>
              <w:spacing w:after="0" w:line="240" w:lineRule="auto"/>
              <w:rPr>
                <w:rFonts w:cs="Calibri"/>
              </w:rPr>
            </w:pPr>
            <w:r>
              <w:rPr>
                <w:rFonts w:cs="Calibri"/>
              </w:rPr>
              <w:t xml:space="preserve">VisitScotland Expo 2020 – </w:t>
            </w:r>
            <w:r w:rsidRPr="00C44129">
              <w:rPr>
                <w:rFonts w:cs="Calibri"/>
                <w:b/>
              </w:rPr>
              <w:t>NH</w:t>
            </w:r>
            <w:r>
              <w:rPr>
                <w:rFonts w:cs="Calibri"/>
              </w:rPr>
              <w:t xml:space="preserve"> to speak to Chris Taylor (HC) about taking a stand. This is an industry to industry event which will take place in April in </w:t>
            </w:r>
            <w:smartTag w:uri="urn:schemas-microsoft-com:office:smarttags" w:element="place">
              <w:r>
                <w:rPr>
                  <w:rFonts w:cs="Calibri"/>
                </w:rPr>
                <w:t>Aberdeen</w:t>
              </w:r>
            </w:smartTag>
            <w:r>
              <w:rPr>
                <w:rFonts w:cs="Calibri"/>
              </w:rPr>
              <w:t xml:space="preserve">. </w:t>
            </w:r>
            <w:r w:rsidRPr="001A3102">
              <w:rPr>
                <w:rFonts w:cs="Calibri"/>
                <w:b/>
              </w:rPr>
              <w:t>NH</w:t>
            </w:r>
            <w:r>
              <w:rPr>
                <w:rFonts w:cs="Calibri"/>
              </w:rPr>
              <w:t xml:space="preserve"> to follow up re costing, who might be interested in participating in a wider Dornoch stand.  Funding is potentially available from HIE and VS, as a first-time participant. </w:t>
            </w:r>
          </w:p>
          <w:p w14:paraId="29A689B1" w14:textId="77777777" w:rsidR="00431294" w:rsidRDefault="00431294" w:rsidP="006B3EEA">
            <w:pPr>
              <w:pStyle w:val="ListParagraph"/>
              <w:numPr>
                <w:ilvl w:val="0"/>
                <w:numId w:val="21"/>
              </w:numPr>
              <w:spacing w:after="0" w:line="240" w:lineRule="auto"/>
              <w:rPr>
                <w:rFonts w:cs="Calibri"/>
              </w:rPr>
            </w:pPr>
            <w:proofErr w:type="spellStart"/>
            <w:r>
              <w:rPr>
                <w:rFonts w:cs="Calibri"/>
              </w:rPr>
              <w:t>WorldHost</w:t>
            </w:r>
            <w:proofErr w:type="spellEnd"/>
            <w:r>
              <w:rPr>
                <w:rFonts w:cs="Calibri"/>
              </w:rPr>
              <w:t xml:space="preserve"> Survey – they are changing parameters which will make it more difficult to become a WH destination. </w:t>
            </w:r>
            <w:r w:rsidRPr="00C44129">
              <w:rPr>
                <w:rFonts w:cs="Calibri"/>
                <w:b/>
              </w:rPr>
              <w:t>JB</w:t>
            </w:r>
            <w:r>
              <w:rPr>
                <w:rFonts w:cs="Calibri"/>
              </w:rPr>
              <w:t xml:space="preserve"> will send out information to members. </w:t>
            </w:r>
          </w:p>
          <w:p w14:paraId="74FD2476" w14:textId="77777777" w:rsidR="00431294" w:rsidRDefault="00431294" w:rsidP="005A6CEB">
            <w:pPr>
              <w:pStyle w:val="ListParagraph"/>
              <w:numPr>
                <w:ilvl w:val="0"/>
                <w:numId w:val="21"/>
              </w:numPr>
              <w:spacing w:after="0" w:line="240" w:lineRule="auto"/>
              <w:rPr>
                <w:rFonts w:cs="Calibri"/>
              </w:rPr>
            </w:pPr>
            <w:r>
              <w:rPr>
                <w:rFonts w:cs="Calibri"/>
              </w:rPr>
              <w:t xml:space="preserve">An ATM is now available at the Spar Convenience Store. </w:t>
            </w:r>
            <w:r w:rsidRPr="00C44129">
              <w:rPr>
                <w:rFonts w:cs="Calibri"/>
                <w:b/>
              </w:rPr>
              <w:t>NH</w:t>
            </w:r>
            <w:r>
              <w:rPr>
                <w:rFonts w:cs="Calibri"/>
              </w:rPr>
              <w:t xml:space="preserve"> suggested to the ATM company that Grannie’s may be a potential location. </w:t>
            </w:r>
          </w:p>
          <w:p w14:paraId="2E6CC8EA" w14:textId="77777777" w:rsidR="00431294" w:rsidRPr="005A6CEB" w:rsidRDefault="00431294" w:rsidP="00C44129">
            <w:pPr>
              <w:pStyle w:val="ListParagraph"/>
              <w:numPr>
                <w:ilvl w:val="0"/>
                <w:numId w:val="21"/>
              </w:numPr>
              <w:spacing w:after="0" w:line="240" w:lineRule="auto"/>
              <w:rPr>
                <w:rFonts w:cs="Calibri"/>
              </w:rPr>
            </w:pPr>
            <w:r>
              <w:rPr>
                <w:rFonts w:cs="Calibri"/>
              </w:rPr>
              <w:t xml:space="preserve">NHC will contact all main businesses about their staff doing SVQs in hospitality and catering. </w:t>
            </w:r>
          </w:p>
        </w:tc>
      </w:tr>
      <w:tr w:rsidR="00431294" w:rsidRPr="00077BBB" w14:paraId="7552FEBD" w14:textId="77777777" w:rsidTr="00D63C76">
        <w:tc>
          <w:tcPr>
            <w:tcW w:w="562" w:type="dxa"/>
          </w:tcPr>
          <w:p w14:paraId="1323235A" w14:textId="77777777" w:rsidR="00431294" w:rsidRPr="00077BBB" w:rsidRDefault="00431294" w:rsidP="006B1989">
            <w:pPr>
              <w:spacing w:after="0" w:line="240" w:lineRule="auto"/>
              <w:rPr>
                <w:rFonts w:cs="Calibri"/>
              </w:rPr>
            </w:pPr>
          </w:p>
        </w:tc>
        <w:tc>
          <w:tcPr>
            <w:tcW w:w="2268" w:type="dxa"/>
          </w:tcPr>
          <w:p w14:paraId="460FF4A8" w14:textId="77777777" w:rsidR="00431294" w:rsidRPr="00077BBB" w:rsidRDefault="00431294" w:rsidP="006B1989">
            <w:pPr>
              <w:spacing w:after="0" w:line="240" w:lineRule="auto"/>
              <w:rPr>
                <w:rFonts w:cs="Calibri"/>
              </w:rPr>
            </w:pPr>
            <w:r w:rsidRPr="00077BBB">
              <w:rPr>
                <w:rFonts w:cs="Calibri"/>
              </w:rPr>
              <w:t xml:space="preserve">c. Developing the </w:t>
            </w:r>
            <w:r w:rsidRPr="00077BBB">
              <w:rPr>
                <w:rFonts w:cs="Calibri"/>
              </w:rPr>
              <w:lastRenderedPageBreak/>
              <w:t>Cruise Liner market.</w:t>
            </w:r>
          </w:p>
        </w:tc>
        <w:tc>
          <w:tcPr>
            <w:tcW w:w="6186" w:type="dxa"/>
          </w:tcPr>
          <w:p w14:paraId="6D29BD60" w14:textId="77777777" w:rsidR="00431294" w:rsidRPr="00077BBB" w:rsidRDefault="00431294" w:rsidP="005A6CEB">
            <w:pPr>
              <w:numPr>
                <w:ilvl w:val="0"/>
                <w:numId w:val="14"/>
              </w:numPr>
              <w:spacing w:after="0" w:line="240" w:lineRule="auto"/>
              <w:rPr>
                <w:rFonts w:cs="Calibri"/>
              </w:rPr>
            </w:pPr>
            <w:r w:rsidRPr="001857C5">
              <w:lastRenderedPageBreak/>
              <w:t>Ships are due on </w:t>
            </w:r>
            <w:r w:rsidRPr="00CE2AC8">
              <w:t xml:space="preserve">1,2,4,5,6,7,8,11,12,13,15,16,18,20, </w:t>
            </w:r>
            <w:r w:rsidRPr="00CE2AC8">
              <w:lastRenderedPageBreak/>
              <w:t>21,22,25,26,27,31 </w:t>
            </w:r>
            <w:r>
              <w:t xml:space="preserve">August  </w:t>
            </w:r>
          </w:p>
        </w:tc>
      </w:tr>
      <w:tr w:rsidR="00431294" w:rsidRPr="00077BBB" w14:paraId="6B0F1DDE" w14:textId="77777777" w:rsidTr="00D63C76">
        <w:tc>
          <w:tcPr>
            <w:tcW w:w="562" w:type="dxa"/>
          </w:tcPr>
          <w:p w14:paraId="0C038409" w14:textId="77777777" w:rsidR="00431294" w:rsidRPr="00077BBB" w:rsidRDefault="00431294" w:rsidP="006B1989">
            <w:pPr>
              <w:spacing w:after="0" w:line="240" w:lineRule="auto"/>
              <w:rPr>
                <w:rFonts w:cs="Calibri"/>
              </w:rPr>
            </w:pPr>
            <w:r w:rsidRPr="00077BBB">
              <w:rPr>
                <w:rFonts w:cs="Calibri"/>
              </w:rPr>
              <w:lastRenderedPageBreak/>
              <w:t xml:space="preserve"> </w:t>
            </w:r>
          </w:p>
        </w:tc>
        <w:tc>
          <w:tcPr>
            <w:tcW w:w="2268" w:type="dxa"/>
          </w:tcPr>
          <w:p w14:paraId="7DED0BFB" w14:textId="77777777" w:rsidR="00431294" w:rsidRPr="00077BBB" w:rsidRDefault="00431294" w:rsidP="006B1989">
            <w:pPr>
              <w:spacing w:after="0" w:line="240" w:lineRule="auto"/>
              <w:rPr>
                <w:rFonts w:cs="Calibri"/>
              </w:rPr>
            </w:pPr>
            <w:r w:rsidRPr="00077BBB">
              <w:rPr>
                <w:rFonts w:cs="Calibri"/>
              </w:rPr>
              <w:t>d. Month by month plan.</w:t>
            </w:r>
          </w:p>
        </w:tc>
        <w:tc>
          <w:tcPr>
            <w:tcW w:w="6186" w:type="dxa"/>
          </w:tcPr>
          <w:p w14:paraId="09F19DAA" w14:textId="77777777" w:rsidR="00431294" w:rsidRDefault="00431294" w:rsidP="009967D8">
            <w:pPr>
              <w:pStyle w:val="ListParagraph"/>
              <w:numPr>
                <w:ilvl w:val="0"/>
                <w:numId w:val="35"/>
              </w:numPr>
              <w:spacing w:after="0" w:line="240" w:lineRule="auto"/>
              <w:rPr>
                <w:rFonts w:cs="Calibri"/>
              </w:rPr>
            </w:pPr>
            <w:smartTag w:uri="urn:schemas-microsoft-com:office:smarttags" w:element="place">
              <w:r>
                <w:rPr>
                  <w:rFonts w:cs="Calibri"/>
                </w:rPr>
                <w:t>Highland</w:t>
              </w:r>
            </w:smartTag>
            <w:r>
              <w:rPr>
                <w:rFonts w:cs="Calibri"/>
              </w:rPr>
              <w:t xml:space="preserve"> Games 2</w:t>
            </w:r>
            <w:r w:rsidRPr="005A6CEB">
              <w:rPr>
                <w:rFonts w:cs="Calibri"/>
                <w:vertAlign w:val="superscript"/>
              </w:rPr>
              <w:t>nd</w:t>
            </w:r>
            <w:r>
              <w:rPr>
                <w:rFonts w:cs="Calibri"/>
              </w:rPr>
              <w:t xml:space="preserve"> August</w:t>
            </w:r>
          </w:p>
          <w:p w14:paraId="153A3171" w14:textId="77777777" w:rsidR="00431294" w:rsidRDefault="00431294" w:rsidP="009967D8">
            <w:pPr>
              <w:pStyle w:val="ListParagraph"/>
              <w:numPr>
                <w:ilvl w:val="0"/>
                <w:numId w:val="35"/>
              </w:numPr>
              <w:spacing w:after="0" w:line="240" w:lineRule="auto"/>
              <w:rPr>
                <w:rFonts w:cs="Calibri"/>
              </w:rPr>
            </w:pPr>
            <w:r>
              <w:rPr>
                <w:rFonts w:cs="Calibri"/>
              </w:rPr>
              <w:t>Festival Week 3-10 August</w:t>
            </w:r>
          </w:p>
          <w:p w14:paraId="748775BE" w14:textId="77777777" w:rsidR="00431294" w:rsidRDefault="00431294" w:rsidP="009967D8">
            <w:pPr>
              <w:pStyle w:val="ListParagraph"/>
              <w:numPr>
                <w:ilvl w:val="0"/>
                <w:numId w:val="35"/>
              </w:numPr>
              <w:spacing w:after="0" w:line="240" w:lineRule="auto"/>
              <w:rPr>
                <w:rFonts w:cs="Calibri"/>
              </w:rPr>
            </w:pPr>
            <w:r>
              <w:rPr>
                <w:rFonts w:cs="Calibri"/>
              </w:rPr>
              <w:t xml:space="preserve">Markets 14 &amp; 28 August </w:t>
            </w:r>
          </w:p>
          <w:p w14:paraId="0BBCF4FC" w14:textId="77777777" w:rsidR="00431294" w:rsidRPr="00F80891" w:rsidRDefault="00431294" w:rsidP="009967D8">
            <w:pPr>
              <w:pStyle w:val="ListParagraph"/>
              <w:numPr>
                <w:ilvl w:val="0"/>
                <w:numId w:val="35"/>
              </w:numPr>
              <w:spacing w:after="0" w:line="240" w:lineRule="auto"/>
              <w:rPr>
                <w:rFonts w:cs="Calibri"/>
              </w:rPr>
            </w:pPr>
            <w:r>
              <w:rPr>
                <w:rFonts w:cs="Calibri"/>
              </w:rPr>
              <w:t>2020 leaflet – businesses to be contacted.</w:t>
            </w:r>
          </w:p>
        </w:tc>
      </w:tr>
      <w:tr w:rsidR="00431294" w:rsidRPr="00077BBB" w14:paraId="23A2FFAF" w14:textId="77777777" w:rsidTr="00D63C76">
        <w:tc>
          <w:tcPr>
            <w:tcW w:w="562" w:type="dxa"/>
          </w:tcPr>
          <w:p w14:paraId="3DF9C1F0" w14:textId="77777777" w:rsidR="00431294" w:rsidRPr="00077BBB" w:rsidRDefault="00431294" w:rsidP="006B1989">
            <w:pPr>
              <w:spacing w:after="0" w:line="240" w:lineRule="auto"/>
              <w:rPr>
                <w:rFonts w:cs="Calibri"/>
              </w:rPr>
            </w:pPr>
          </w:p>
        </w:tc>
        <w:tc>
          <w:tcPr>
            <w:tcW w:w="2268" w:type="dxa"/>
          </w:tcPr>
          <w:p w14:paraId="3191EA6E" w14:textId="77777777" w:rsidR="00431294" w:rsidRPr="00077BBB" w:rsidRDefault="00431294" w:rsidP="00E311C2">
            <w:pPr>
              <w:spacing w:after="0" w:line="240" w:lineRule="auto"/>
              <w:rPr>
                <w:rFonts w:cs="Calibri"/>
              </w:rPr>
            </w:pPr>
            <w:r>
              <w:rPr>
                <w:rFonts w:cs="Calibri"/>
              </w:rPr>
              <w:t>e.</w:t>
            </w:r>
            <w:r w:rsidRPr="00077BBB">
              <w:rPr>
                <w:rFonts w:cs="Calibri"/>
              </w:rPr>
              <w:t xml:space="preserve"> Project Curlew</w:t>
            </w:r>
          </w:p>
        </w:tc>
        <w:tc>
          <w:tcPr>
            <w:tcW w:w="6186" w:type="dxa"/>
          </w:tcPr>
          <w:p w14:paraId="45DB5A6C" w14:textId="6CB2EB41" w:rsidR="00431294" w:rsidRDefault="00431294" w:rsidP="005A6CEB">
            <w:pPr>
              <w:numPr>
                <w:ilvl w:val="0"/>
                <w:numId w:val="31"/>
              </w:numPr>
              <w:spacing w:after="0" w:line="240" w:lineRule="auto"/>
            </w:pPr>
            <w:r>
              <w:t xml:space="preserve">Ironside Farrar Report. </w:t>
            </w:r>
            <w:r w:rsidR="002F6E89">
              <w:t>This is almost complete, but RDGC has indicated that the Driving Range is not viable.</w:t>
            </w:r>
            <w:r>
              <w:t xml:space="preserve"> </w:t>
            </w:r>
            <w:r w:rsidR="002F6E89">
              <w:t>Other suggestions were crazy golf and adventure golf</w:t>
            </w:r>
            <w:r w:rsidR="00E70552">
              <w:t xml:space="preserve">. </w:t>
            </w:r>
            <w:r w:rsidR="00E70552" w:rsidRPr="00C44129">
              <w:rPr>
                <w:b/>
              </w:rPr>
              <w:t>NH</w:t>
            </w:r>
            <w:r w:rsidR="00E70552">
              <w:t xml:space="preserve"> indicated that the </w:t>
            </w:r>
            <w:proofErr w:type="gramStart"/>
            <w:r w:rsidR="00E70552">
              <w:t>longer term</w:t>
            </w:r>
            <w:proofErr w:type="gramEnd"/>
            <w:r w:rsidR="00E70552">
              <w:t xml:space="preserve"> plan for the new club house is for a driving range, fitness room, meeting room, café etc, although this was still 6-7 years off. </w:t>
            </w:r>
          </w:p>
          <w:p w14:paraId="28E8EF30" w14:textId="77777777" w:rsidR="002F6E89" w:rsidRDefault="00431294" w:rsidP="005A6CEB">
            <w:pPr>
              <w:numPr>
                <w:ilvl w:val="0"/>
                <w:numId w:val="31"/>
              </w:numPr>
              <w:spacing w:after="0" w:line="240" w:lineRule="auto"/>
            </w:pPr>
            <w:r>
              <w:t>Flood risk &amp; contamination assessments</w:t>
            </w:r>
            <w:r w:rsidR="002F6E89">
              <w:t xml:space="preserve">. SEPA are happy with the positioning of the building </w:t>
            </w:r>
            <w:proofErr w:type="spellStart"/>
            <w:r w:rsidR="002F6E89">
              <w:t>outwith</w:t>
            </w:r>
            <w:proofErr w:type="spellEnd"/>
            <w:r w:rsidR="002F6E89">
              <w:t xml:space="preserve"> the flood plain. </w:t>
            </w:r>
          </w:p>
          <w:p w14:paraId="0B28C09F" w14:textId="431A408C" w:rsidR="00431294" w:rsidRDefault="002F6E89" w:rsidP="005A6CEB">
            <w:pPr>
              <w:numPr>
                <w:ilvl w:val="0"/>
                <w:numId w:val="31"/>
              </w:numPr>
              <w:spacing w:after="0" w:line="240" w:lineRule="auto"/>
            </w:pPr>
            <w:r>
              <w:t>Contamination. THC Contamination Officer requires a ground investigation (GI). The associated costs cannot be met by SLF2 alone, so we were advised to delay our application</w:t>
            </w:r>
            <w:r w:rsidR="00A91467">
              <w:t xml:space="preserve"> until amount of VDLF is known.</w:t>
            </w:r>
            <w:r>
              <w:t xml:space="preserve">   </w:t>
            </w:r>
          </w:p>
          <w:p w14:paraId="7D7411B3" w14:textId="3B3427D1" w:rsidR="00431294" w:rsidRDefault="002F6E89" w:rsidP="005A6CEB">
            <w:pPr>
              <w:numPr>
                <w:ilvl w:val="0"/>
                <w:numId w:val="31"/>
              </w:numPr>
              <w:spacing w:after="0" w:line="240" w:lineRule="auto"/>
            </w:pPr>
            <w:r>
              <w:t xml:space="preserve">A schedule of </w:t>
            </w:r>
            <w:r w:rsidR="00431294">
              <w:t>Abnormal Costs</w:t>
            </w:r>
            <w:r>
              <w:t xml:space="preserve"> that may result from the GI &amp; remediation has been prepared by Fairhurst up to a total of £400k! We need to know the result of the GI before the development costs are clear. The GI s to the north and south have been substantially clear, however.</w:t>
            </w:r>
          </w:p>
          <w:p w14:paraId="68D7E9F9" w14:textId="385D4FD1" w:rsidR="00431294" w:rsidRDefault="00431294" w:rsidP="005A6CEB">
            <w:pPr>
              <w:numPr>
                <w:ilvl w:val="0"/>
                <w:numId w:val="31"/>
              </w:numPr>
              <w:spacing w:after="0" w:line="240" w:lineRule="auto"/>
            </w:pPr>
            <w:r>
              <w:t>ANM Option Agreement - £17.5k. If DACIC decided to go down this route, it would establish certain conditions</w:t>
            </w:r>
            <w:r w:rsidR="002F6E89">
              <w:t xml:space="preserve">, </w:t>
            </w:r>
            <w:proofErr w:type="spellStart"/>
            <w:r w:rsidR="002F6E89">
              <w:t>eg</w:t>
            </w:r>
            <w:proofErr w:type="spellEnd"/>
            <w:r w:rsidR="002F6E89">
              <w:t xml:space="preserve"> funds refundable if GI is not favourable.</w:t>
            </w:r>
            <w:r>
              <w:t xml:space="preserve"> </w:t>
            </w:r>
            <w:r w:rsidRPr="00C907A6">
              <w:rPr>
                <w:b/>
              </w:rPr>
              <w:t>GS</w:t>
            </w:r>
            <w:r>
              <w:t xml:space="preserve"> and </w:t>
            </w:r>
            <w:r w:rsidRPr="00C907A6">
              <w:rPr>
                <w:b/>
              </w:rPr>
              <w:t>JB</w:t>
            </w:r>
            <w:r>
              <w:t xml:space="preserve"> to </w:t>
            </w:r>
            <w:r w:rsidR="002F6E89">
              <w:t>progress,</w:t>
            </w:r>
          </w:p>
          <w:p w14:paraId="3E37EFAA" w14:textId="378B0251" w:rsidR="00431294" w:rsidRDefault="00431294" w:rsidP="00023980">
            <w:pPr>
              <w:numPr>
                <w:ilvl w:val="0"/>
                <w:numId w:val="31"/>
              </w:numPr>
              <w:spacing w:after="0" w:line="240" w:lineRule="auto"/>
            </w:pPr>
            <w:r>
              <w:t xml:space="preserve">SLF2 delayed until VDLF available. Next deadline is November, result in January, by which time the result of the </w:t>
            </w:r>
            <w:r w:rsidR="00E70552">
              <w:t>HCHF</w:t>
            </w:r>
            <w:r>
              <w:t xml:space="preserve"> bid and </w:t>
            </w:r>
            <w:r w:rsidR="00E70552">
              <w:t xml:space="preserve">stage 1 </w:t>
            </w:r>
            <w:r>
              <w:t xml:space="preserve">capital regeneration scheme will be known. If either of these funding bids fails, the project will not go ahead. </w:t>
            </w:r>
          </w:p>
          <w:p w14:paraId="02F2306B" w14:textId="77777777" w:rsidR="00431294" w:rsidRDefault="00431294" w:rsidP="00023980">
            <w:pPr>
              <w:numPr>
                <w:ilvl w:val="0"/>
                <w:numId w:val="31"/>
              </w:numPr>
              <w:spacing w:after="0" w:line="240" w:lineRule="auto"/>
            </w:pPr>
            <w:r>
              <w:t>A meeting had taken place with RDGC, who agreed to put up the funds for the option agreement. If the project does not go ahead, the repayment terms will be flexible and over a long term.</w:t>
            </w:r>
          </w:p>
          <w:p w14:paraId="20381C50" w14:textId="26F81D0B" w:rsidR="00431294" w:rsidRPr="005A6CEB" w:rsidRDefault="00431294" w:rsidP="00C44129">
            <w:pPr>
              <w:numPr>
                <w:ilvl w:val="0"/>
                <w:numId w:val="31"/>
              </w:numPr>
              <w:spacing w:after="0" w:line="240" w:lineRule="auto"/>
            </w:pPr>
            <w:r>
              <w:t xml:space="preserve">Tennis court – </w:t>
            </w:r>
            <w:r w:rsidR="00E70552">
              <w:t xml:space="preserve">RDGC had asked for this to be removed from the IF report as they are already in discussions with DACC about moving the current court from RDGC to the </w:t>
            </w:r>
            <w:r>
              <w:t xml:space="preserve">School. </w:t>
            </w:r>
            <w:r w:rsidR="00E70552">
              <w:t xml:space="preserve">A Multi-Use Games Area (MUGA) had been included in Project Curlew instead. (This re-opened the debate about the best location for a tennis court but was restricted as neither </w:t>
            </w:r>
            <w:r w:rsidR="00E70552" w:rsidRPr="00E70552">
              <w:rPr>
                <w:b/>
                <w:bCs/>
              </w:rPr>
              <w:t>YR</w:t>
            </w:r>
            <w:r w:rsidR="00E70552">
              <w:t xml:space="preserve"> nor </w:t>
            </w:r>
            <w:r w:rsidR="00E70552" w:rsidRPr="00E70552">
              <w:rPr>
                <w:b/>
                <w:bCs/>
              </w:rPr>
              <w:t>JM</w:t>
            </w:r>
            <w:r w:rsidR="00E70552">
              <w:t xml:space="preserve"> was present)</w:t>
            </w:r>
            <w:r>
              <w:t xml:space="preserve"> </w:t>
            </w:r>
          </w:p>
        </w:tc>
      </w:tr>
      <w:tr w:rsidR="00431294" w:rsidRPr="00077BBB" w14:paraId="04F51729" w14:textId="77777777" w:rsidTr="00D63C76">
        <w:tc>
          <w:tcPr>
            <w:tcW w:w="562" w:type="dxa"/>
          </w:tcPr>
          <w:p w14:paraId="3F37A627" w14:textId="77777777" w:rsidR="00431294" w:rsidRPr="00077BBB" w:rsidRDefault="00431294" w:rsidP="006B1989">
            <w:pPr>
              <w:spacing w:after="0" w:line="240" w:lineRule="auto"/>
              <w:rPr>
                <w:rFonts w:cs="Calibri"/>
              </w:rPr>
            </w:pPr>
          </w:p>
        </w:tc>
        <w:tc>
          <w:tcPr>
            <w:tcW w:w="2268" w:type="dxa"/>
          </w:tcPr>
          <w:p w14:paraId="54EE0E3E" w14:textId="77777777" w:rsidR="00431294" w:rsidRPr="00077BBB" w:rsidRDefault="00431294" w:rsidP="006B1989">
            <w:pPr>
              <w:spacing w:after="0" w:line="240" w:lineRule="auto"/>
              <w:rPr>
                <w:rFonts w:cs="Calibri"/>
              </w:rPr>
            </w:pPr>
            <w:r>
              <w:rPr>
                <w:rFonts w:cs="Calibri"/>
              </w:rPr>
              <w:t>f</w:t>
            </w:r>
            <w:r w:rsidRPr="00077BBB">
              <w:rPr>
                <w:rFonts w:cs="Calibri"/>
              </w:rPr>
              <w:t xml:space="preserve">. Dornoch </w:t>
            </w:r>
            <w:r>
              <w:rPr>
                <w:rFonts w:cs="Calibri"/>
              </w:rPr>
              <w:t>Hub (</w:t>
            </w:r>
            <w:r w:rsidRPr="00077BBB">
              <w:rPr>
                <w:rFonts w:cs="Calibri"/>
              </w:rPr>
              <w:t>Police Station</w:t>
            </w:r>
            <w:r>
              <w:rPr>
                <w:rFonts w:cs="Calibri"/>
              </w:rPr>
              <w:t>)</w:t>
            </w:r>
          </w:p>
        </w:tc>
        <w:tc>
          <w:tcPr>
            <w:tcW w:w="6186" w:type="dxa"/>
          </w:tcPr>
          <w:p w14:paraId="4BA545D3" w14:textId="77777777" w:rsidR="00431294" w:rsidRDefault="00431294" w:rsidP="0024466B">
            <w:pPr>
              <w:numPr>
                <w:ilvl w:val="0"/>
                <w:numId w:val="36"/>
              </w:numPr>
              <w:spacing w:after="0" w:line="240" w:lineRule="auto"/>
              <w:rPr>
                <w:rFonts w:cs="Calibri"/>
              </w:rPr>
            </w:pPr>
            <w:r>
              <w:rPr>
                <w:rFonts w:cs="Calibri"/>
              </w:rPr>
              <w:t xml:space="preserve">Staff accommodation (seasonal hospitality staff) was now planned in place of a childcare facility. </w:t>
            </w:r>
            <w:r w:rsidRPr="000F1DEE">
              <w:rPr>
                <w:rFonts w:cs="Calibri"/>
                <w:b/>
              </w:rPr>
              <w:t>JB</w:t>
            </w:r>
            <w:r>
              <w:rPr>
                <w:rFonts w:cs="Calibri"/>
              </w:rPr>
              <w:t xml:space="preserve"> has cleared this with the HMO officer at HC. Because of VAT implications, any contract has to be with the employer, not the employee. </w:t>
            </w:r>
            <w:r w:rsidRPr="000F1DEE">
              <w:rPr>
                <w:rFonts w:cs="Calibri"/>
                <w:b/>
              </w:rPr>
              <w:t>JB</w:t>
            </w:r>
            <w:r>
              <w:rPr>
                <w:rFonts w:cs="Calibri"/>
              </w:rPr>
              <w:t xml:space="preserve"> submitted a revised plan to SLF today and should have a response mid-end August.</w:t>
            </w:r>
          </w:p>
          <w:p w14:paraId="1E749FAC" w14:textId="7D4082E2" w:rsidR="00431294" w:rsidRDefault="00431294" w:rsidP="0024466B">
            <w:pPr>
              <w:numPr>
                <w:ilvl w:val="0"/>
                <w:numId w:val="36"/>
              </w:numPr>
              <w:spacing w:after="0" w:line="240" w:lineRule="auto"/>
              <w:rPr>
                <w:rFonts w:cs="Calibri"/>
              </w:rPr>
            </w:pPr>
            <w:r>
              <w:rPr>
                <w:rFonts w:cs="Calibri"/>
              </w:rPr>
              <w:t>Beatrice application was successful (embargoed) - £50k of which £30k for the gym and the remainder for other renovations</w:t>
            </w:r>
            <w:r w:rsidR="009770FE">
              <w:rPr>
                <w:rFonts w:cs="Calibri"/>
              </w:rPr>
              <w:t xml:space="preserve"> – roof, painting, ground clearance etc</w:t>
            </w:r>
            <w:r>
              <w:rPr>
                <w:rFonts w:cs="Calibri"/>
              </w:rPr>
              <w:t xml:space="preserve">. </w:t>
            </w:r>
            <w:r w:rsidR="009770FE">
              <w:rPr>
                <w:rFonts w:cs="Calibri"/>
              </w:rPr>
              <w:t xml:space="preserve">The </w:t>
            </w:r>
            <w:r>
              <w:rPr>
                <w:rFonts w:cs="Calibri"/>
              </w:rPr>
              <w:lastRenderedPageBreak/>
              <w:t>Town centre fund response is due in September</w:t>
            </w:r>
            <w:r w:rsidR="009770FE">
              <w:rPr>
                <w:rFonts w:cs="Calibri"/>
              </w:rPr>
              <w:t>.</w:t>
            </w:r>
            <w:r>
              <w:rPr>
                <w:rFonts w:cs="Calibri"/>
              </w:rPr>
              <w:t xml:space="preserve"> </w:t>
            </w:r>
            <w:r w:rsidR="009770FE">
              <w:rPr>
                <w:rFonts w:cs="Calibri"/>
              </w:rPr>
              <w:t xml:space="preserve">SSE </w:t>
            </w:r>
            <w:r>
              <w:rPr>
                <w:rFonts w:cs="Calibri"/>
              </w:rPr>
              <w:t xml:space="preserve">Sustainable development fund application released in October. </w:t>
            </w:r>
          </w:p>
          <w:p w14:paraId="7B1E5229" w14:textId="447F8660" w:rsidR="00431294" w:rsidRDefault="00431294" w:rsidP="0024466B">
            <w:pPr>
              <w:numPr>
                <w:ilvl w:val="0"/>
                <w:numId w:val="36"/>
              </w:numPr>
              <w:spacing w:after="0" w:line="240" w:lineRule="auto"/>
              <w:rPr>
                <w:rFonts w:cs="Calibri"/>
              </w:rPr>
            </w:pPr>
            <w:r>
              <w:rPr>
                <w:rFonts w:cs="Calibri"/>
              </w:rPr>
              <w:t xml:space="preserve">Next stages are that the M&amp;E survey and energy survey  are to be carried out. Police Scotland are due to </w:t>
            </w:r>
            <w:r w:rsidR="00852498">
              <w:rPr>
                <w:rFonts w:cs="Calibri"/>
              </w:rPr>
              <w:t>begin clearing the building</w:t>
            </w:r>
            <w:r>
              <w:rPr>
                <w:rFonts w:cs="Calibri"/>
              </w:rPr>
              <w:t xml:space="preserve"> next week, following which it was hoped to get more regular access to the building. </w:t>
            </w:r>
            <w:r w:rsidRPr="000F1DEE">
              <w:rPr>
                <w:rFonts w:cs="Calibri"/>
                <w:b/>
              </w:rPr>
              <w:t xml:space="preserve">JB/GS </w:t>
            </w:r>
            <w:r>
              <w:rPr>
                <w:rFonts w:cs="Calibri"/>
              </w:rPr>
              <w:t>to follow up with potential</w:t>
            </w:r>
            <w:r w:rsidR="00852498">
              <w:rPr>
                <w:rFonts w:cs="Calibri"/>
              </w:rPr>
              <w:t xml:space="preserve"> tenants.</w:t>
            </w:r>
            <w:r>
              <w:rPr>
                <w:rFonts w:cs="Calibri"/>
              </w:rPr>
              <w:t xml:space="preserve"> </w:t>
            </w:r>
          </w:p>
          <w:p w14:paraId="5542F670" w14:textId="77777777" w:rsidR="00431294" w:rsidRPr="00724079" w:rsidRDefault="00431294" w:rsidP="00653854">
            <w:pPr>
              <w:numPr>
                <w:ilvl w:val="0"/>
                <w:numId w:val="36"/>
              </w:numPr>
              <w:spacing w:after="0" w:line="240" w:lineRule="auto"/>
              <w:rPr>
                <w:rFonts w:cs="Calibri"/>
              </w:rPr>
            </w:pPr>
            <w:r>
              <w:rPr>
                <w:rFonts w:cs="Calibri"/>
              </w:rPr>
              <w:t>Project Manager vacancy:</w:t>
            </w:r>
            <w:r>
              <w:t xml:space="preserve"> JB has received one application so far from a good candidate. The deadline is a week away, so she hoped for more applications.</w:t>
            </w:r>
          </w:p>
        </w:tc>
      </w:tr>
      <w:tr w:rsidR="00431294" w:rsidRPr="00077BBB" w14:paraId="0DAE1F5A" w14:textId="77777777" w:rsidTr="00D63C76">
        <w:tc>
          <w:tcPr>
            <w:tcW w:w="562" w:type="dxa"/>
          </w:tcPr>
          <w:p w14:paraId="498625A8" w14:textId="77777777" w:rsidR="00431294" w:rsidRPr="00077BBB" w:rsidRDefault="00431294" w:rsidP="006B1989">
            <w:pPr>
              <w:spacing w:after="0" w:line="240" w:lineRule="auto"/>
              <w:rPr>
                <w:rFonts w:cs="Calibri"/>
              </w:rPr>
            </w:pPr>
          </w:p>
        </w:tc>
        <w:tc>
          <w:tcPr>
            <w:tcW w:w="2268" w:type="dxa"/>
          </w:tcPr>
          <w:p w14:paraId="3A5F8CDA" w14:textId="77777777" w:rsidR="00431294" w:rsidRPr="00077BBB" w:rsidRDefault="00431294" w:rsidP="006B1989">
            <w:pPr>
              <w:spacing w:after="0" w:line="240" w:lineRule="auto"/>
              <w:rPr>
                <w:rFonts w:cs="Calibri"/>
              </w:rPr>
            </w:pPr>
            <w:r>
              <w:rPr>
                <w:rFonts w:cs="Calibri"/>
              </w:rPr>
              <w:t>g</w:t>
            </w:r>
            <w:r w:rsidRPr="00077BBB">
              <w:rPr>
                <w:rFonts w:cs="Calibri"/>
              </w:rPr>
              <w:t>. Community Development Manager</w:t>
            </w:r>
            <w:r>
              <w:rPr>
                <w:rFonts w:cs="Calibri"/>
              </w:rPr>
              <w:t xml:space="preserve"> report</w:t>
            </w:r>
          </w:p>
        </w:tc>
        <w:tc>
          <w:tcPr>
            <w:tcW w:w="6186" w:type="dxa"/>
          </w:tcPr>
          <w:p w14:paraId="7EAB5378" w14:textId="65BE6EC4" w:rsidR="00431294" w:rsidRPr="00077BBB" w:rsidRDefault="00431294" w:rsidP="00653854">
            <w:pPr>
              <w:spacing w:after="0" w:line="240" w:lineRule="auto"/>
              <w:rPr>
                <w:rFonts w:cs="Calibri"/>
              </w:rPr>
            </w:pPr>
            <w:r w:rsidRPr="00653854">
              <w:rPr>
                <w:rFonts w:cs="Calibri"/>
                <w:b/>
              </w:rPr>
              <w:t>C</w:t>
            </w:r>
            <w:r w:rsidR="00852498">
              <w:rPr>
                <w:rFonts w:cs="Calibri"/>
                <w:b/>
              </w:rPr>
              <w:t>M</w:t>
            </w:r>
            <w:r>
              <w:rPr>
                <w:rFonts w:cs="Calibri"/>
              </w:rPr>
              <w:t xml:space="preserve"> mentioned that the main points have already been raised above. She was going to attend a crowd-funding workshop in Inverness which may be extremely useful if Curlew goes ahead. </w:t>
            </w:r>
            <w:r w:rsidRPr="0063122B">
              <w:rPr>
                <w:rFonts w:cs="Calibri"/>
                <w:b/>
              </w:rPr>
              <w:t>CM</w:t>
            </w:r>
            <w:r>
              <w:rPr>
                <w:rFonts w:cs="Calibri"/>
              </w:rPr>
              <w:t xml:space="preserve"> reported on various other funding applications – some can be flexible and diverted from the Hub to Curlew, or another project, if necessary.</w:t>
            </w:r>
          </w:p>
        </w:tc>
      </w:tr>
      <w:tr w:rsidR="00431294" w:rsidRPr="00077BBB" w14:paraId="75497B3E" w14:textId="77777777" w:rsidTr="00314D93">
        <w:tc>
          <w:tcPr>
            <w:tcW w:w="562" w:type="dxa"/>
          </w:tcPr>
          <w:p w14:paraId="6BF583CE" w14:textId="77777777" w:rsidR="00431294" w:rsidRPr="00077BBB" w:rsidRDefault="00431294" w:rsidP="006B1989">
            <w:pPr>
              <w:spacing w:after="0" w:line="240" w:lineRule="auto"/>
              <w:rPr>
                <w:rFonts w:cs="Calibri"/>
              </w:rPr>
            </w:pPr>
          </w:p>
        </w:tc>
        <w:tc>
          <w:tcPr>
            <w:tcW w:w="2268" w:type="dxa"/>
          </w:tcPr>
          <w:p w14:paraId="44CE53F2" w14:textId="77777777" w:rsidR="00431294" w:rsidRPr="00077BBB" w:rsidRDefault="00431294" w:rsidP="006B1989">
            <w:pPr>
              <w:spacing w:after="0" w:line="240" w:lineRule="auto"/>
              <w:rPr>
                <w:rFonts w:cs="Calibri"/>
              </w:rPr>
            </w:pPr>
            <w:r>
              <w:rPr>
                <w:rFonts w:cs="Calibri"/>
              </w:rPr>
              <w:t>h</w:t>
            </w:r>
            <w:r w:rsidRPr="00077BBB">
              <w:rPr>
                <w:rFonts w:cs="Calibri"/>
              </w:rPr>
              <w:t>. Community updates</w:t>
            </w:r>
          </w:p>
        </w:tc>
        <w:tc>
          <w:tcPr>
            <w:tcW w:w="6186" w:type="dxa"/>
          </w:tcPr>
          <w:p w14:paraId="3A774A26" w14:textId="77777777" w:rsidR="00431294" w:rsidRDefault="00431294" w:rsidP="002330AC">
            <w:pPr>
              <w:spacing w:after="0" w:line="240" w:lineRule="auto"/>
              <w:rPr>
                <w:rFonts w:cs="Calibri"/>
              </w:rPr>
            </w:pPr>
            <w:r w:rsidRPr="002330AC">
              <w:rPr>
                <w:rFonts w:cs="Calibri"/>
                <w:u w:val="single"/>
              </w:rPr>
              <w:t>Dornoch Community Council</w:t>
            </w:r>
            <w:r w:rsidRPr="002330AC">
              <w:rPr>
                <w:rFonts w:cs="Calibri"/>
              </w:rPr>
              <w:t>:</w:t>
            </w:r>
            <w:r>
              <w:rPr>
                <w:rFonts w:cs="Calibri"/>
              </w:rPr>
              <w:t xml:space="preserve"> </w:t>
            </w:r>
            <w:r w:rsidRPr="000F1DEE">
              <w:rPr>
                <w:rFonts w:cs="Calibri"/>
                <w:b/>
              </w:rPr>
              <w:t>PM</w:t>
            </w:r>
            <w:r>
              <w:rPr>
                <w:rFonts w:cs="Calibri"/>
              </w:rPr>
              <w:t xml:space="preserve"> reported that the CC were aware of problems with parking at the beach and they are working on a solution.</w:t>
            </w:r>
          </w:p>
          <w:p w14:paraId="0D64687A" w14:textId="77777777" w:rsidR="00431294" w:rsidRPr="006E34EA" w:rsidRDefault="00431294" w:rsidP="006E34EA">
            <w:pPr>
              <w:pStyle w:val="ListParagraph"/>
              <w:spacing w:after="0" w:line="240" w:lineRule="auto"/>
              <w:rPr>
                <w:rFonts w:cs="Calibri"/>
              </w:rPr>
            </w:pPr>
          </w:p>
          <w:p w14:paraId="6008CD89" w14:textId="5B1A28CD" w:rsidR="00431294" w:rsidRDefault="00431294" w:rsidP="00306FD8">
            <w:pPr>
              <w:spacing w:after="0" w:line="240" w:lineRule="auto"/>
              <w:rPr>
                <w:rFonts w:cs="Calibri"/>
              </w:rPr>
            </w:pPr>
            <w:r w:rsidRPr="00306FD8">
              <w:rPr>
                <w:rFonts w:cs="Calibri"/>
                <w:u w:val="single"/>
              </w:rPr>
              <w:t>DADCA</w:t>
            </w:r>
            <w:r w:rsidRPr="00306FD8">
              <w:rPr>
                <w:rFonts w:cs="Calibri"/>
              </w:rPr>
              <w:t xml:space="preserve">: </w:t>
            </w:r>
            <w:r>
              <w:rPr>
                <w:rFonts w:cs="Calibri"/>
              </w:rPr>
              <w:t xml:space="preserve">Festival week has a good team and </w:t>
            </w:r>
            <w:r w:rsidR="00852498">
              <w:rPr>
                <w:rFonts w:cs="Calibri"/>
              </w:rPr>
              <w:t xml:space="preserve">attendance </w:t>
            </w:r>
            <w:r>
              <w:rPr>
                <w:rFonts w:cs="Calibri"/>
              </w:rPr>
              <w:t>numbers are excellent.</w:t>
            </w:r>
            <w:r w:rsidRPr="00306FD8">
              <w:rPr>
                <w:rFonts w:cs="Calibri"/>
              </w:rPr>
              <w:t xml:space="preserve"> </w:t>
            </w:r>
          </w:p>
          <w:p w14:paraId="4CC1E9F8" w14:textId="77777777" w:rsidR="00431294" w:rsidRDefault="00431294" w:rsidP="001A4776">
            <w:pPr>
              <w:spacing w:after="0" w:line="240" w:lineRule="auto"/>
              <w:rPr>
                <w:rFonts w:cs="Calibri"/>
                <w:u w:val="single"/>
              </w:rPr>
            </w:pPr>
          </w:p>
          <w:p w14:paraId="4639A9D5" w14:textId="77777777" w:rsidR="00431294" w:rsidRDefault="00431294" w:rsidP="001A4776">
            <w:pPr>
              <w:spacing w:after="0" w:line="240" w:lineRule="auto"/>
              <w:rPr>
                <w:rFonts w:cs="Calibri"/>
                <w:u w:val="single"/>
              </w:rPr>
            </w:pPr>
            <w:proofErr w:type="spellStart"/>
            <w:r w:rsidRPr="001A4776">
              <w:rPr>
                <w:rFonts w:cs="Calibri"/>
                <w:u w:val="single"/>
              </w:rPr>
              <w:t>Embo</w:t>
            </w:r>
            <w:proofErr w:type="spellEnd"/>
            <w:r w:rsidRPr="001A4776">
              <w:rPr>
                <w:rFonts w:cs="Calibri"/>
                <w:u w:val="single"/>
              </w:rPr>
              <w:t xml:space="preserve"> Trust</w:t>
            </w:r>
            <w:r w:rsidRPr="00536637">
              <w:rPr>
                <w:rFonts w:cs="Calibri"/>
              </w:rPr>
              <w:t>: nothing to report.</w:t>
            </w:r>
          </w:p>
          <w:p w14:paraId="2D3528F2" w14:textId="77777777" w:rsidR="00431294" w:rsidRDefault="00431294" w:rsidP="001A4776">
            <w:pPr>
              <w:spacing w:after="0" w:line="240" w:lineRule="auto"/>
              <w:rPr>
                <w:rFonts w:cs="Calibri"/>
              </w:rPr>
            </w:pPr>
          </w:p>
          <w:p w14:paraId="6B709A36" w14:textId="159C178B" w:rsidR="00431294" w:rsidRDefault="00431294" w:rsidP="001A4776">
            <w:pPr>
              <w:spacing w:after="0" w:line="240" w:lineRule="auto"/>
              <w:rPr>
                <w:rFonts w:cs="Calibri"/>
              </w:rPr>
            </w:pPr>
            <w:r>
              <w:rPr>
                <w:rFonts w:cs="Calibri"/>
                <w:u w:val="single"/>
              </w:rPr>
              <w:t>NHC Business Unit</w:t>
            </w:r>
            <w:r>
              <w:rPr>
                <w:rFonts w:cs="Calibri"/>
              </w:rPr>
              <w:t>: nothing to report</w:t>
            </w:r>
          </w:p>
          <w:p w14:paraId="203FE586" w14:textId="4E54F7BB" w:rsidR="00852498" w:rsidRDefault="00852498" w:rsidP="001A4776">
            <w:pPr>
              <w:spacing w:after="0" w:line="240" w:lineRule="auto"/>
              <w:rPr>
                <w:rFonts w:cs="Calibri"/>
              </w:rPr>
            </w:pPr>
          </w:p>
          <w:p w14:paraId="345A5BD8" w14:textId="77777777" w:rsidR="00852498" w:rsidRDefault="00852498" w:rsidP="001A4776">
            <w:pPr>
              <w:spacing w:after="0" w:line="240" w:lineRule="auto"/>
              <w:rPr>
                <w:rFonts w:cs="Calibri"/>
              </w:rPr>
            </w:pPr>
            <w:proofErr w:type="spellStart"/>
            <w:r w:rsidRPr="00852498">
              <w:rPr>
                <w:rFonts w:cs="Calibri"/>
                <w:u w:val="single"/>
              </w:rPr>
              <w:t>Historylinks</w:t>
            </w:r>
            <w:proofErr w:type="spellEnd"/>
            <w:r>
              <w:rPr>
                <w:rFonts w:cs="Calibri"/>
              </w:rPr>
              <w:t xml:space="preserve">: </w:t>
            </w:r>
            <w:r w:rsidRPr="00852498">
              <w:rPr>
                <w:rFonts w:cs="Calibri"/>
                <w:b/>
                <w:bCs/>
              </w:rPr>
              <w:t>LM</w:t>
            </w:r>
            <w:r>
              <w:rPr>
                <w:rFonts w:cs="Calibri"/>
              </w:rPr>
              <w:t xml:space="preserve"> reported that Heritage Lottery funding had been secured for the Longhouse Project</w:t>
            </w:r>
          </w:p>
          <w:p w14:paraId="3797F931" w14:textId="77777777" w:rsidR="002946D6" w:rsidRDefault="002946D6" w:rsidP="001A4776">
            <w:pPr>
              <w:spacing w:after="0" w:line="240" w:lineRule="auto"/>
              <w:rPr>
                <w:rFonts w:cs="Calibri"/>
              </w:rPr>
            </w:pPr>
          </w:p>
          <w:p w14:paraId="2CB0A7A9" w14:textId="62FFA859" w:rsidR="00852498" w:rsidRPr="00947658" w:rsidRDefault="002946D6" w:rsidP="001A4776">
            <w:pPr>
              <w:spacing w:after="0" w:line="240" w:lineRule="auto"/>
              <w:rPr>
                <w:rFonts w:cs="Calibri"/>
                <w:u w:val="single"/>
              </w:rPr>
            </w:pPr>
            <w:r w:rsidRPr="00947658">
              <w:rPr>
                <w:rFonts w:cs="Calibri"/>
                <w:u w:val="single"/>
              </w:rPr>
              <w:t>RDGC</w:t>
            </w:r>
            <w:r w:rsidR="00947658" w:rsidRPr="00947658">
              <w:rPr>
                <w:rFonts w:cs="Calibri"/>
                <w:u w:val="single"/>
              </w:rPr>
              <w:t>:</w:t>
            </w:r>
            <w:r w:rsidR="00852498" w:rsidRPr="00947658">
              <w:rPr>
                <w:rFonts w:cs="Calibri"/>
                <w:u w:val="single"/>
              </w:rPr>
              <w:t xml:space="preserve"> </w:t>
            </w:r>
            <w:r w:rsidR="00947658" w:rsidRPr="00947658">
              <w:rPr>
                <w:rFonts w:cs="Calibri"/>
                <w:b/>
                <w:bCs/>
              </w:rPr>
              <w:t>NH</w:t>
            </w:r>
            <w:r w:rsidR="00947658">
              <w:rPr>
                <w:rFonts w:cs="Calibri"/>
                <w:b/>
                <w:bCs/>
              </w:rPr>
              <w:t xml:space="preserve"> </w:t>
            </w:r>
            <w:r w:rsidR="00947658">
              <w:rPr>
                <w:rFonts w:cs="Calibri"/>
              </w:rPr>
              <w:t xml:space="preserve">reported that plans are well advanced for the new clubhouse and will be presented at </w:t>
            </w:r>
            <w:proofErr w:type="spellStart"/>
            <w:r w:rsidR="00947658">
              <w:rPr>
                <w:rFonts w:cs="Calibri"/>
              </w:rPr>
              <w:t>theAGM</w:t>
            </w:r>
            <w:proofErr w:type="spellEnd"/>
            <w:r w:rsidR="00947658">
              <w:rPr>
                <w:rFonts w:cs="Calibri"/>
              </w:rPr>
              <w:t>.</w:t>
            </w:r>
          </w:p>
          <w:p w14:paraId="59D902B3" w14:textId="77777777" w:rsidR="00431294" w:rsidRPr="006B3EEA" w:rsidRDefault="00431294" w:rsidP="00784D3F">
            <w:pPr>
              <w:spacing w:after="0" w:line="240" w:lineRule="auto"/>
              <w:rPr>
                <w:rFonts w:cs="Calibri"/>
              </w:rPr>
            </w:pPr>
          </w:p>
        </w:tc>
      </w:tr>
      <w:tr w:rsidR="00431294" w:rsidRPr="00077BBB" w14:paraId="6BD64416" w14:textId="77777777" w:rsidTr="00D63C76">
        <w:tc>
          <w:tcPr>
            <w:tcW w:w="562" w:type="dxa"/>
          </w:tcPr>
          <w:p w14:paraId="1F0A0125" w14:textId="77777777" w:rsidR="00431294" w:rsidRPr="00077BBB" w:rsidRDefault="00431294" w:rsidP="006B1989">
            <w:pPr>
              <w:spacing w:after="0" w:line="240" w:lineRule="auto"/>
              <w:rPr>
                <w:rFonts w:cs="Calibri"/>
              </w:rPr>
            </w:pPr>
            <w:r>
              <w:rPr>
                <w:rFonts w:cs="Calibri"/>
              </w:rPr>
              <w:t>6</w:t>
            </w:r>
            <w:r w:rsidRPr="00077BBB">
              <w:rPr>
                <w:rFonts w:cs="Calibri"/>
              </w:rPr>
              <w:t>.</w:t>
            </w:r>
          </w:p>
        </w:tc>
        <w:tc>
          <w:tcPr>
            <w:tcW w:w="2268" w:type="dxa"/>
          </w:tcPr>
          <w:p w14:paraId="5DDAB996" w14:textId="77777777" w:rsidR="00431294" w:rsidRPr="00077BBB" w:rsidRDefault="00431294" w:rsidP="006B1989">
            <w:pPr>
              <w:spacing w:after="0" w:line="240" w:lineRule="auto"/>
              <w:rPr>
                <w:rFonts w:cs="Calibri"/>
              </w:rPr>
            </w:pPr>
            <w:r w:rsidRPr="00077BBB">
              <w:rPr>
                <w:rFonts w:cs="Calibri"/>
              </w:rPr>
              <w:t>Financial statement</w:t>
            </w:r>
          </w:p>
        </w:tc>
        <w:tc>
          <w:tcPr>
            <w:tcW w:w="6186" w:type="dxa"/>
          </w:tcPr>
          <w:p w14:paraId="2B0EA4D5" w14:textId="77777777" w:rsidR="00431294" w:rsidRPr="00784D3F" w:rsidRDefault="00431294" w:rsidP="002B0828">
            <w:pPr>
              <w:spacing w:after="0" w:line="240" w:lineRule="auto"/>
              <w:rPr>
                <w:rFonts w:cs="Calibri"/>
              </w:rPr>
            </w:pPr>
            <w:r>
              <w:rPr>
                <w:rFonts w:cs="Calibri"/>
              </w:rPr>
              <w:t>Carried over to next month.</w:t>
            </w:r>
          </w:p>
        </w:tc>
      </w:tr>
      <w:tr w:rsidR="00431294" w:rsidRPr="00077BBB" w14:paraId="31A854FB" w14:textId="77777777" w:rsidTr="00D63C76">
        <w:tc>
          <w:tcPr>
            <w:tcW w:w="562" w:type="dxa"/>
          </w:tcPr>
          <w:p w14:paraId="15FEEF7D" w14:textId="77777777" w:rsidR="00431294" w:rsidRPr="00077BBB" w:rsidRDefault="00431294" w:rsidP="006B1989">
            <w:pPr>
              <w:spacing w:after="0" w:line="240" w:lineRule="auto"/>
              <w:rPr>
                <w:rFonts w:cs="Calibri"/>
              </w:rPr>
            </w:pPr>
            <w:r>
              <w:rPr>
                <w:rFonts w:cs="Calibri"/>
              </w:rPr>
              <w:t>7</w:t>
            </w:r>
            <w:r w:rsidRPr="00077BBB">
              <w:rPr>
                <w:rFonts w:cs="Calibri"/>
              </w:rPr>
              <w:t>.</w:t>
            </w:r>
          </w:p>
        </w:tc>
        <w:tc>
          <w:tcPr>
            <w:tcW w:w="2268" w:type="dxa"/>
          </w:tcPr>
          <w:p w14:paraId="70364CAC" w14:textId="77777777" w:rsidR="00431294" w:rsidRPr="00077BBB" w:rsidRDefault="00431294" w:rsidP="006B1989">
            <w:pPr>
              <w:spacing w:after="0" w:line="240" w:lineRule="auto"/>
              <w:rPr>
                <w:rFonts w:cs="Calibri"/>
              </w:rPr>
            </w:pPr>
            <w:r w:rsidRPr="00077BBB">
              <w:rPr>
                <w:rFonts w:cs="Calibri"/>
              </w:rPr>
              <w:t>AOCB</w:t>
            </w:r>
          </w:p>
        </w:tc>
        <w:tc>
          <w:tcPr>
            <w:tcW w:w="6186" w:type="dxa"/>
          </w:tcPr>
          <w:p w14:paraId="6E286083" w14:textId="77777777" w:rsidR="00431294" w:rsidRPr="00930405" w:rsidRDefault="00431294" w:rsidP="000F1DEE">
            <w:pPr>
              <w:numPr>
                <w:ilvl w:val="1"/>
                <w:numId w:val="3"/>
              </w:numPr>
              <w:spacing w:after="0" w:line="240" w:lineRule="auto"/>
              <w:ind w:left="360"/>
              <w:rPr>
                <w:rStyle w:val="Hyperlink"/>
              </w:rPr>
            </w:pPr>
            <w:r>
              <w:t xml:space="preserve">Consultation on Common Good Lease to ESRA: </w:t>
            </w:r>
            <w:hyperlink r:id="rId8" w:history="1">
              <w:r w:rsidRPr="00930405">
                <w:rPr>
                  <w:rStyle w:val="Hyperlink"/>
                </w:rPr>
                <w:t>https://www.dornoch.org.uk/userfiles/file/news/proposal-to-dispose-by-of-land-by-lease.pdf</w:t>
              </w:r>
            </w:hyperlink>
          </w:p>
          <w:p w14:paraId="1E0B6F83" w14:textId="77777777" w:rsidR="00431294" w:rsidRDefault="00431294" w:rsidP="000F1DEE">
            <w:pPr>
              <w:ind w:left="360"/>
            </w:pPr>
            <w:r>
              <w:rPr>
                <w:rStyle w:val="Hyperlink"/>
                <w:color w:val="auto"/>
                <w:u w:val="none"/>
              </w:rPr>
              <w:t>A discussion took place about this proposal. DACIC supported the need for a ne</w:t>
            </w:r>
            <w:r w:rsidRPr="000F1DEE">
              <w:rPr>
                <w:rStyle w:val="Hyperlink"/>
                <w:color w:val="auto"/>
                <w:u w:val="none"/>
              </w:rPr>
              <w:t xml:space="preserve">w building, </w:t>
            </w:r>
            <w:r>
              <w:rPr>
                <w:rStyle w:val="Hyperlink"/>
                <w:color w:val="auto"/>
                <w:u w:val="none"/>
              </w:rPr>
              <w:t xml:space="preserve">but there was some disagreement about the proposed size and location. </w:t>
            </w:r>
            <w:r w:rsidRPr="000F1DEE">
              <w:rPr>
                <w:rStyle w:val="Hyperlink"/>
                <w:b/>
                <w:color w:val="auto"/>
                <w:u w:val="none"/>
              </w:rPr>
              <w:t>JB</w:t>
            </w:r>
            <w:r>
              <w:rPr>
                <w:rStyle w:val="Hyperlink"/>
                <w:color w:val="auto"/>
                <w:u w:val="none"/>
              </w:rPr>
              <w:t xml:space="preserve"> to draft a DACIC response to send round members for comment. </w:t>
            </w:r>
          </w:p>
          <w:p w14:paraId="37C1BA0D" w14:textId="77777777" w:rsidR="00431294" w:rsidRPr="003C7848" w:rsidRDefault="00431294" w:rsidP="00747F6D">
            <w:pPr>
              <w:numPr>
                <w:ilvl w:val="1"/>
                <w:numId w:val="3"/>
              </w:numPr>
              <w:spacing w:after="0" w:line="240" w:lineRule="auto"/>
              <w:ind w:left="360"/>
            </w:pPr>
            <w:r>
              <w:t xml:space="preserve">DONM: Thursday 19 September, 7pm RDGC </w:t>
            </w:r>
            <w:r w:rsidRPr="00747F6D">
              <w:rPr>
                <w:rFonts w:cs="Calibri"/>
              </w:rPr>
              <w:t xml:space="preserve"> </w:t>
            </w:r>
          </w:p>
          <w:p w14:paraId="1E0B46D0" w14:textId="46000C41" w:rsidR="00431294" w:rsidRPr="00747F6D" w:rsidRDefault="00431294" w:rsidP="00747F6D">
            <w:pPr>
              <w:numPr>
                <w:ilvl w:val="1"/>
                <w:numId w:val="3"/>
              </w:numPr>
              <w:spacing w:after="0" w:line="240" w:lineRule="auto"/>
              <w:ind w:left="360"/>
            </w:pPr>
            <w:r>
              <w:rPr>
                <w:rFonts w:cs="Calibri"/>
              </w:rPr>
              <w:t>Ia</w:t>
            </w:r>
            <w:r w:rsidR="00852498">
              <w:rPr>
                <w:rFonts w:cs="Calibri"/>
              </w:rPr>
              <w:t>i</w:t>
            </w:r>
            <w:r>
              <w:rPr>
                <w:rFonts w:cs="Calibri"/>
              </w:rPr>
              <w:t>n Watson is new Director of Leisure Operations at Royal Golf Hotel, which is to be open weekends during the winter. He is seeking to expand off-season activities and would be keen to discuss opportunities with DACIC.</w:t>
            </w:r>
          </w:p>
        </w:tc>
      </w:tr>
    </w:tbl>
    <w:p w14:paraId="21D0FC99" w14:textId="77777777" w:rsidR="00431294" w:rsidRPr="00077BBB" w:rsidRDefault="00431294">
      <w:pPr>
        <w:rPr>
          <w:rFonts w:cs="Calibri"/>
        </w:rPr>
      </w:pPr>
    </w:p>
    <w:p w14:paraId="69774422" w14:textId="77777777" w:rsidR="00431294" w:rsidRPr="00077BBB" w:rsidRDefault="00431294">
      <w:pPr>
        <w:rPr>
          <w:rFonts w:cs="Calibri"/>
        </w:rPr>
      </w:pPr>
    </w:p>
    <w:sectPr w:rsidR="00431294" w:rsidRPr="00077BBB" w:rsidSect="00D63C76">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A56A5" w14:textId="77777777" w:rsidR="007E4083" w:rsidRDefault="007E4083">
      <w:r>
        <w:separator/>
      </w:r>
    </w:p>
  </w:endnote>
  <w:endnote w:type="continuationSeparator" w:id="0">
    <w:p w14:paraId="15226EDA" w14:textId="77777777" w:rsidR="007E4083" w:rsidRDefault="007E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514B" w14:textId="77777777" w:rsidR="007E4083" w:rsidRDefault="007E4083">
      <w:r>
        <w:separator/>
      </w:r>
    </w:p>
  </w:footnote>
  <w:footnote w:type="continuationSeparator" w:id="0">
    <w:p w14:paraId="44CE9643" w14:textId="77777777" w:rsidR="007E4083" w:rsidRDefault="007E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593D" w14:textId="77777777" w:rsidR="00431294" w:rsidRPr="00FB539D" w:rsidRDefault="00431294" w:rsidP="009A51AF">
    <w:pPr>
      <w:pStyle w:val="Header"/>
      <w:jc w:val="center"/>
      <w:rPr>
        <w:sz w:val="28"/>
        <w:szCs w:val="28"/>
      </w:rPr>
    </w:pPr>
    <w:r>
      <w:rPr>
        <w:sz w:val="28"/>
        <w:szCs w:val="28"/>
      </w:rPr>
      <w:t>Minute of the meeting of DACIC board 6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A5"/>
    <w:multiLevelType w:val="hybridMultilevel"/>
    <w:tmpl w:val="F07ED1D2"/>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A05202"/>
    <w:multiLevelType w:val="hybridMultilevel"/>
    <w:tmpl w:val="DAC666A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212D8"/>
    <w:multiLevelType w:val="hybridMultilevel"/>
    <w:tmpl w:val="5DA4B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6C28"/>
    <w:multiLevelType w:val="hybridMultilevel"/>
    <w:tmpl w:val="A2B43AD6"/>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EC4DE8"/>
    <w:multiLevelType w:val="hybridMultilevel"/>
    <w:tmpl w:val="23D4F15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2975432"/>
    <w:multiLevelType w:val="hybridMultilevel"/>
    <w:tmpl w:val="E97CE0F8"/>
    <w:lvl w:ilvl="0" w:tplc="6BC4BE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B352D3"/>
    <w:multiLevelType w:val="hybridMultilevel"/>
    <w:tmpl w:val="6408F0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BB47078"/>
    <w:multiLevelType w:val="hybridMultilevel"/>
    <w:tmpl w:val="D516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4A2A87"/>
    <w:multiLevelType w:val="hybridMultilevel"/>
    <w:tmpl w:val="82F08EB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0715100"/>
    <w:multiLevelType w:val="hybridMultilevel"/>
    <w:tmpl w:val="9B3CF6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200173B"/>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14" w15:restartNumberingAfterBreak="0">
    <w:nsid w:val="26541F2E"/>
    <w:multiLevelType w:val="hybridMultilevel"/>
    <w:tmpl w:val="E5441E5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51190E"/>
    <w:multiLevelType w:val="hybridMultilevel"/>
    <w:tmpl w:val="BF1658E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49C72A5"/>
    <w:multiLevelType w:val="multilevel"/>
    <w:tmpl w:val="F12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DA7141"/>
    <w:multiLevelType w:val="hybridMultilevel"/>
    <w:tmpl w:val="35EE660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4B7536A"/>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44D84A3F"/>
    <w:multiLevelType w:val="hybridMultilevel"/>
    <w:tmpl w:val="4EB4C94E"/>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B5828B1"/>
    <w:multiLevelType w:val="hybridMultilevel"/>
    <w:tmpl w:val="4EB4C9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C6E621E"/>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549E7A5C"/>
    <w:multiLevelType w:val="hybridMultilevel"/>
    <w:tmpl w:val="E4BCC01C"/>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55D1067"/>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57C905FE"/>
    <w:multiLevelType w:val="hybridMultilevel"/>
    <w:tmpl w:val="1222EF6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AFB1D83"/>
    <w:multiLevelType w:val="hybridMultilevel"/>
    <w:tmpl w:val="80E074DC"/>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66F05195"/>
    <w:multiLevelType w:val="hybridMultilevel"/>
    <w:tmpl w:val="F30234E4"/>
    <w:lvl w:ilvl="0" w:tplc="D5F012A0">
      <w:start w:val="3"/>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548189A"/>
    <w:multiLevelType w:val="hybridMultilevel"/>
    <w:tmpl w:val="1F6E225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AC1083"/>
    <w:multiLevelType w:val="hybridMultilevel"/>
    <w:tmpl w:val="99A28896"/>
    <w:lvl w:ilvl="0" w:tplc="AF32981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7C686270"/>
    <w:multiLevelType w:val="hybridMultilevel"/>
    <w:tmpl w:val="4B3EE8C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4"/>
  </w:num>
  <w:num w:numId="3">
    <w:abstractNumId w:val="20"/>
  </w:num>
  <w:num w:numId="4">
    <w:abstractNumId w:val="2"/>
  </w:num>
  <w:num w:numId="5">
    <w:abstractNumId w:val="26"/>
  </w:num>
  <w:num w:numId="6">
    <w:abstractNumId w:val="21"/>
  </w:num>
  <w:num w:numId="7">
    <w:abstractNumId w:val="13"/>
  </w:num>
  <w:num w:numId="8">
    <w:abstractNumId w:val="11"/>
  </w:num>
  <w:num w:numId="9">
    <w:abstractNumId w:val="10"/>
  </w:num>
  <w:num w:numId="10">
    <w:abstractNumId w:val="31"/>
  </w:num>
  <w:num w:numId="11">
    <w:abstractNumId w:val="35"/>
  </w:num>
  <w:num w:numId="12">
    <w:abstractNumId w:val="5"/>
  </w:num>
  <w:num w:numId="13">
    <w:abstractNumId w:val="12"/>
  </w:num>
  <w:num w:numId="14">
    <w:abstractNumId w:val="14"/>
  </w:num>
  <w:num w:numId="15">
    <w:abstractNumId w:val="9"/>
  </w:num>
  <w:num w:numId="16">
    <w:abstractNumId w:val="27"/>
  </w:num>
  <w:num w:numId="17">
    <w:abstractNumId w:val="16"/>
  </w:num>
  <w:num w:numId="18">
    <w:abstractNumId w:val="18"/>
  </w:num>
  <w:num w:numId="19">
    <w:abstractNumId w:val="4"/>
  </w:num>
  <w:num w:numId="20">
    <w:abstractNumId w:val="22"/>
  </w:num>
  <w:num w:numId="21">
    <w:abstractNumId w:val="19"/>
  </w:num>
  <w:num w:numId="22">
    <w:abstractNumId w:val="8"/>
  </w:num>
  <w:num w:numId="23">
    <w:abstractNumId w:val="23"/>
  </w:num>
  <w:num w:numId="24">
    <w:abstractNumId w:val="33"/>
  </w:num>
  <w:num w:numId="25">
    <w:abstractNumId w:val="7"/>
  </w:num>
  <w:num w:numId="26">
    <w:abstractNumId w:val="0"/>
  </w:num>
  <w:num w:numId="27">
    <w:abstractNumId w:val="3"/>
  </w:num>
  <w:num w:numId="28">
    <w:abstractNumId w:val="30"/>
  </w:num>
  <w:num w:numId="29">
    <w:abstractNumId w:val="28"/>
  </w:num>
  <w:num w:numId="30">
    <w:abstractNumId w:val="15"/>
  </w:num>
  <w:num w:numId="31">
    <w:abstractNumId w:val="34"/>
  </w:num>
  <w:num w:numId="32">
    <w:abstractNumId w:val="32"/>
  </w:num>
  <w:num w:numId="33">
    <w:abstractNumId w:val="29"/>
  </w:num>
  <w:num w:numId="34">
    <w:abstractNumId w:val="1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5EF"/>
    <w:rsid w:val="00002731"/>
    <w:rsid w:val="00002BBF"/>
    <w:rsid w:val="00010A46"/>
    <w:rsid w:val="00012309"/>
    <w:rsid w:val="00015DAA"/>
    <w:rsid w:val="00022346"/>
    <w:rsid w:val="00023980"/>
    <w:rsid w:val="00026BBD"/>
    <w:rsid w:val="00033CB0"/>
    <w:rsid w:val="00033E19"/>
    <w:rsid w:val="00036220"/>
    <w:rsid w:val="00047F0E"/>
    <w:rsid w:val="000513BF"/>
    <w:rsid w:val="00053C0F"/>
    <w:rsid w:val="0005451B"/>
    <w:rsid w:val="00062B9D"/>
    <w:rsid w:val="00073835"/>
    <w:rsid w:val="00077A60"/>
    <w:rsid w:val="00077BBB"/>
    <w:rsid w:val="000800F6"/>
    <w:rsid w:val="00083A21"/>
    <w:rsid w:val="00085A2C"/>
    <w:rsid w:val="00095ED4"/>
    <w:rsid w:val="000C7BFB"/>
    <w:rsid w:val="000E3487"/>
    <w:rsid w:val="000F1DEE"/>
    <w:rsid w:val="000F4EC9"/>
    <w:rsid w:val="00100D1D"/>
    <w:rsid w:val="001014DD"/>
    <w:rsid w:val="00144F30"/>
    <w:rsid w:val="00153099"/>
    <w:rsid w:val="00160EF4"/>
    <w:rsid w:val="00167299"/>
    <w:rsid w:val="0018441F"/>
    <w:rsid w:val="001857C5"/>
    <w:rsid w:val="00190046"/>
    <w:rsid w:val="00191110"/>
    <w:rsid w:val="0019534B"/>
    <w:rsid w:val="001A3102"/>
    <w:rsid w:val="001A3314"/>
    <w:rsid w:val="001A4776"/>
    <w:rsid w:val="001A4EA2"/>
    <w:rsid w:val="001C133E"/>
    <w:rsid w:val="001C4F98"/>
    <w:rsid w:val="001C6D6F"/>
    <w:rsid w:val="001D59E2"/>
    <w:rsid w:val="001E0B99"/>
    <w:rsid w:val="001E0FAE"/>
    <w:rsid w:val="002004E6"/>
    <w:rsid w:val="002071EB"/>
    <w:rsid w:val="00216504"/>
    <w:rsid w:val="00217BBC"/>
    <w:rsid w:val="00221ADC"/>
    <w:rsid w:val="0022377A"/>
    <w:rsid w:val="00224FF9"/>
    <w:rsid w:val="002323B7"/>
    <w:rsid w:val="002330AC"/>
    <w:rsid w:val="0024466B"/>
    <w:rsid w:val="00245E0E"/>
    <w:rsid w:val="0025020A"/>
    <w:rsid w:val="00250828"/>
    <w:rsid w:val="00253053"/>
    <w:rsid w:val="00254E78"/>
    <w:rsid w:val="002824CA"/>
    <w:rsid w:val="00283A7C"/>
    <w:rsid w:val="00290276"/>
    <w:rsid w:val="002946D6"/>
    <w:rsid w:val="00297901"/>
    <w:rsid w:val="002A3A08"/>
    <w:rsid w:val="002A67C2"/>
    <w:rsid w:val="002B0828"/>
    <w:rsid w:val="002B6378"/>
    <w:rsid w:val="002B7908"/>
    <w:rsid w:val="002C637F"/>
    <w:rsid w:val="002D65D0"/>
    <w:rsid w:val="002D70AA"/>
    <w:rsid w:val="002E1C9B"/>
    <w:rsid w:val="002E1E98"/>
    <w:rsid w:val="002E6D7C"/>
    <w:rsid w:val="002F2FD8"/>
    <w:rsid w:val="002F397C"/>
    <w:rsid w:val="002F6E89"/>
    <w:rsid w:val="00306AC0"/>
    <w:rsid w:val="00306FD8"/>
    <w:rsid w:val="003117E7"/>
    <w:rsid w:val="00314D93"/>
    <w:rsid w:val="00322D54"/>
    <w:rsid w:val="00325C32"/>
    <w:rsid w:val="00343B06"/>
    <w:rsid w:val="00346C3C"/>
    <w:rsid w:val="0036170F"/>
    <w:rsid w:val="00363230"/>
    <w:rsid w:val="0037016E"/>
    <w:rsid w:val="003875F3"/>
    <w:rsid w:val="00391BD1"/>
    <w:rsid w:val="00395A48"/>
    <w:rsid w:val="00396020"/>
    <w:rsid w:val="003963AE"/>
    <w:rsid w:val="003B09C8"/>
    <w:rsid w:val="003B20E7"/>
    <w:rsid w:val="003B352B"/>
    <w:rsid w:val="003C6602"/>
    <w:rsid w:val="003C7848"/>
    <w:rsid w:val="003F2B7A"/>
    <w:rsid w:val="003F4F9B"/>
    <w:rsid w:val="00400585"/>
    <w:rsid w:val="00403E5C"/>
    <w:rsid w:val="00411EBE"/>
    <w:rsid w:val="004148FD"/>
    <w:rsid w:val="00431294"/>
    <w:rsid w:val="00445221"/>
    <w:rsid w:val="00445D6B"/>
    <w:rsid w:val="00447AB5"/>
    <w:rsid w:val="004609C0"/>
    <w:rsid w:val="00461EFC"/>
    <w:rsid w:val="00464C1E"/>
    <w:rsid w:val="00464CBD"/>
    <w:rsid w:val="00471BC7"/>
    <w:rsid w:val="00490D03"/>
    <w:rsid w:val="00493A1B"/>
    <w:rsid w:val="004A43B0"/>
    <w:rsid w:val="004D1AC6"/>
    <w:rsid w:val="004D1AD6"/>
    <w:rsid w:val="004D2E28"/>
    <w:rsid w:val="004F034A"/>
    <w:rsid w:val="004F0DA9"/>
    <w:rsid w:val="004F3111"/>
    <w:rsid w:val="004F7106"/>
    <w:rsid w:val="00511774"/>
    <w:rsid w:val="00513765"/>
    <w:rsid w:val="00526392"/>
    <w:rsid w:val="00530C90"/>
    <w:rsid w:val="0053461F"/>
    <w:rsid w:val="00536637"/>
    <w:rsid w:val="00541989"/>
    <w:rsid w:val="00546EC7"/>
    <w:rsid w:val="00553AAC"/>
    <w:rsid w:val="00563F89"/>
    <w:rsid w:val="005807CE"/>
    <w:rsid w:val="0058416F"/>
    <w:rsid w:val="005A1198"/>
    <w:rsid w:val="005A2AD4"/>
    <w:rsid w:val="005A4C4E"/>
    <w:rsid w:val="005A6CEB"/>
    <w:rsid w:val="005C764B"/>
    <w:rsid w:val="005D1278"/>
    <w:rsid w:val="005D1733"/>
    <w:rsid w:val="005E2021"/>
    <w:rsid w:val="005E4F97"/>
    <w:rsid w:val="005F0B02"/>
    <w:rsid w:val="005F4F64"/>
    <w:rsid w:val="005F524B"/>
    <w:rsid w:val="00602B9D"/>
    <w:rsid w:val="00614D7D"/>
    <w:rsid w:val="0063122B"/>
    <w:rsid w:val="0063160B"/>
    <w:rsid w:val="00641FED"/>
    <w:rsid w:val="00650774"/>
    <w:rsid w:val="006507A3"/>
    <w:rsid w:val="00653854"/>
    <w:rsid w:val="00657F7B"/>
    <w:rsid w:val="006629CA"/>
    <w:rsid w:val="0066668C"/>
    <w:rsid w:val="00671EDD"/>
    <w:rsid w:val="00681279"/>
    <w:rsid w:val="00683BA0"/>
    <w:rsid w:val="00685E9D"/>
    <w:rsid w:val="00685EA6"/>
    <w:rsid w:val="00686DA3"/>
    <w:rsid w:val="00686EB0"/>
    <w:rsid w:val="00693B8E"/>
    <w:rsid w:val="00694A9A"/>
    <w:rsid w:val="006A25C3"/>
    <w:rsid w:val="006A353A"/>
    <w:rsid w:val="006B1989"/>
    <w:rsid w:val="006B3EEA"/>
    <w:rsid w:val="006D48C9"/>
    <w:rsid w:val="006E34EA"/>
    <w:rsid w:val="006F42A4"/>
    <w:rsid w:val="007052CF"/>
    <w:rsid w:val="00724079"/>
    <w:rsid w:val="00731B3A"/>
    <w:rsid w:val="00734DB9"/>
    <w:rsid w:val="00747F6D"/>
    <w:rsid w:val="00752CA1"/>
    <w:rsid w:val="00757D95"/>
    <w:rsid w:val="0076072A"/>
    <w:rsid w:val="00761C9E"/>
    <w:rsid w:val="00777188"/>
    <w:rsid w:val="00783B2A"/>
    <w:rsid w:val="00784D3F"/>
    <w:rsid w:val="00786073"/>
    <w:rsid w:val="00787F5E"/>
    <w:rsid w:val="00795595"/>
    <w:rsid w:val="007A4B0B"/>
    <w:rsid w:val="007B13D0"/>
    <w:rsid w:val="007B1C6D"/>
    <w:rsid w:val="007C01CC"/>
    <w:rsid w:val="007D0D5E"/>
    <w:rsid w:val="007E0410"/>
    <w:rsid w:val="007E4083"/>
    <w:rsid w:val="007E6111"/>
    <w:rsid w:val="0080722E"/>
    <w:rsid w:val="00810E82"/>
    <w:rsid w:val="0081241E"/>
    <w:rsid w:val="0081290A"/>
    <w:rsid w:val="00813B5A"/>
    <w:rsid w:val="00815301"/>
    <w:rsid w:val="00830092"/>
    <w:rsid w:val="00831710"/>
    <w:rsid w:val="0083641D"/>
    <w:rsid w:val="00843220"/>
    <w:rsid w:val="00852498"/>
    <w:rsid w:val="00852606"/>
    <w:rsid w:val="0085514D"/>
    <w:rsid w:val="008658FD"/>
    <w:rsid w:val="00877ACA"/>
    <w:rsid w:val="0088191D"/>
    <w:rsid w:val="00883C6C"/>
    <w:rsid w:val="00896532"/>
    <w:rsid w:val="008A7A31"/>
    <w:rsid w:val="008B6548"/>
    <w:rsid w:val="008C325E"/>
    <w:rsid w:val="008D4311"/>
    <w:rsid w:val="008D592B"/>
    <w:rsid w:val="008E5510"/>
    <w:rsid w:val="008E5FBE"/>
    <w:rsid w:val="00903E46"/>
    <w:rsid w:val="00906ADA"/>
    <w:rsid w:val="009074F6"/>
    <w:rsid w:val="00923CC0"/>
    <w:rsid w:val="009241B3"/>
    <w:rsid w:val="00930405"/>
    <w:rsid w:val="009358D9"/>
    <w:rsid w:val="00947658"/>
    <w:rsid w:val="00961568"/>
    <w:rsid w:val="0097339C"/>
    <w:rsid w:val="009770FE"/>
    <w:rsid w:val="00982606"/>
    <w:rsid w:val="00994482"/>
    <w:rsid w:val="00994CB3"/>
    <w:rsid w:val="009967D8"/>
    <w:rsid w:val="009967FB"/>
    <w:rsid w:val="009A137F"/>
    <w:rsid w:val="009A51AF"/>
    <w:rsid w:val="009A5915"/>
    <w:rsid w:val="009B3EB3"/>
    <w:rsid w:val="009C72A8"/>
    <w:rsid w:val="009F2468"/>
    <w:rsid w:val="009F2BAA"/>
    <w:rsid w:val="00A076FF"/>
    <w:rsid w:val="00A20766"/>
    <w:rsid w:val="00A2170E"/>
    <w:rsid w:val="00A23DFA"/>
    <w:rsid w:val="00A344D3"/>
    <w:rsid w:val="00A47340"/>
    <w:rsid w:val="00A54CE1"/>
    <w:rsid w:val="00A55478"/>
    <w:rsid w:val="00A66A54"/>
    <w:rsid w:val="00A66AAE"/>
    <w:rsid w:val="00A70CB3"/>
    <w:rsid w:val="00A71360"/>
    <w:rsid w:val="00A73C77"/>
    <w:rsid w:val="00A77847"/>
    <w:rsid w:val="00A91467"/>
    <w:rsid w:val="00AA164E"/>
    <w:rsid w:val="00AA6404"/>
    <w:rsid w:val="00AA6BC9"/>
    <w:rsid w:val="00AA6EF4"/>
    <w:rsid w:val="00AB204C"/>
    <w:rsid w:val="00AC166E"/>
    <w:rsid w:val="00AC4DC9"/>
    <w:rsid w:val="00AC5682"/>
    <w:rsid w:val="00AC70AF"/>
    <w:rsid w:val="00AD1B42"/>
    <w:rsid w:val="00AD7828"/>
    <w:rsid w:val="00AE01CC"/>
    <w:rsid w:val="00AE2DDD"/>
    <w:rsid w:val="00AF0C41"/>
    <w:rsid w:val="00AF0F61"/>
    <w:rsid w:val="00AF1468"/>
    <w:rsid w:val="00AF1AC3"/>
    <w:rsid w:val="00AF3500"/>
    <w:rsid w:val="00AF48F0"/>
    <w:rsid w:val="00B075D2"/>
    <w:rsid w:val="00B1654D"/>
    <w:rsid w:val="00B355EF"/>
    <w:rsid w:val="00B53094"/>
    <w:rsid w:val="00B558F7"/>
    <w:rsid w:val="00B570A1"/>
    <w:rsid w:val="00BA0625"/>
    <w:rsid w:val="00BA27B3"/>
    <w:rsid w:val="00BA3367"/>
    <w:rsid w:val="00BA7C47"/>
    <w:rsid w:val="00BB1D44"/>
    <w:rsid w:val="00BC62AB"/>
    <w:rsid w:val="00BD5DDB"/>
    <w:rsid w:val="00BE08B2"/>
    <w:rsid w:val="00BE1995"/>
    <w:rsid w:val="00BE61FF"/>
    <w:rsid w:val="00C00FA4"/>
    <w:rsid w:val="00C04B24"/>
    <w:rsid w:val="00C0726A"/>
    <w:rsid w:val="00C10F32"/>
    <w:rsid w:val="00C12FB5"/>
    <w:rsid w:val="00C32705"/>
    <w:rsid w:val="00C370F6"/>
    <w:rsid w:val="00C44129"/>
    <w:rsid w:val="00C51E61"/>
    <w:rsid w:val="00C547B5"/>
    <w:rsid w:val="00C57DD7"/>
    <w:rsid w:val="00C62B7C"/>
    <w:rsid w:val="00C651A5"/>
    <w:rsid w:val="00C7090B"/>
    <w:rsid w:val="00C72867"/>
    <w:rsid w:val="00C758BF"/>
    <w:rsid w:val="00C907A6"/>
    <w:rsid w:val="00CB2F8A"/>
    <w:rsid w:val="00CC1699"/>
    <w:rsid w:val="00CC7AB0"/>
    <w:rsid w:val="00CD1C0B"/>
    <w:rsid w:val="00CE2AC8"/>
    <w:rsid w:val="00CE7F5C"/>
    <w:rsid w:val="00D037FE"/>
    <w:rsid w:val="00D14ADD"/>
    <w:rsid w:val="00D2563D"/>
    <w:rsid w:val="00D34EDF"/>
    <w:rsid w:val="00D37DE7"/>
    <w:rsid w:val="00D60179"/>
    <w:rsid w:val="00D60FCF"/>
    <w:rsid w:val="00D63C76"/>
    <w:rsid w:val="00D67A22"/>
    <w:rsid w:val="00D72CED"/>
    <w:rsid w:val="00D80D8F"/>
    <w:rsid w:val="00D8799C"/>
    <w:rsid w:val="00D91726"/>
    <w:rsid w:val="00D942BF"/>
    <w:rsid w:val="00DA610C"/>
    <w:rsid w:val="00DB5A79"/>
    <w:rsid w:val="00DB6003"/>
    <w:rsid w:val="00DC202B"/>
    <w:rsid w:val="00DD6F9C"/>
    <w:rsid w:val="00DF2E61"/>
    <w:rsid w:val="00DF3C21"/>
    <w:rsid w:val="00DF41C7"/>
    <w:rsid w:val="00E12C34"/>
    <w:rsid w:val="00E27454"/>
    <w:rsid w:val="00E302DE"/>
    <w:rsid w:val="00E30ACC"/>
    <w:rsid w:val="00E311C2"/>
    <w:rsid w:val="00E32595"/>
    <w:rsid w:val="00E32BAD"/>
    <w:rsid w:val="00E41503"/>
    <w:rsid w:val="00E617C0"/>
    <w:rsid w:val="00E70552"/>
    <w:rsid w:val="00E72081"/>
    <w:rsid w:val="00E74F95"/>
    <w:rsid w:val="00E82E64"/>
    <w:rsid w:val="00E911F4"/>
    <w:rsid w:val="00E92F55"/>
    <w:rsid w:val="00EB03BE"/>
    <w:rsid w:val="00EB157C"/>
    <w:rsid w:val="00EB1C7B"/>
    <w:rsid w:val="00EB4400"/>
    <w:rsid w:val="00EC6006"/>
    <w:rsid w:val="00ED0608"/>
    <w:rsid w:val="00ED220D"/>
    <w:rsid w:val="00ED5491"/>
    <w:rsid w:val="00EE025F"/>
    <w:rsid w:val="00EE0509"/>
    <w:rsid w:val="00EE6F03"/>
    <w:rsid w:val="00EF1469"/>
    <w:rsid w:val="00F013C9"/>
    <w:rsid w:val="00F02B89"/>
    <w:rsid w:val="00F052EE"/>
    <w:rsid w:val="00F11AD9"/>
    <w:rsid w:val="00F1686C"/>
    <w:rsid w:val="00F1686F"/>
    <w:rsid w:val="00F21ED8"/>
    <w:rsid w:val="00F32F20"/>
    <w:rsid w:val="00F46AB3"/>
    <w:rsid w:val="00F512A1"/>
    <w:rsid w:val="00F602FC"/>
    <w:rsid w:val="00F807DA"/>
    <w:rsid w:val="00F80891"/>
    <w:rsid w:val="00F96B2A"/>
    <w:rsid w:val="00FA3343"/>
    <w:rsid w:val="00FB1F14"/>
    <w:rsid w:val="00FB539D"/>
    <w:rsid w:val="00FC4E63"/>
    <w:rsid w:val="00FD2707"/>
    <w:rsid w:val="00FD6971"/>
    <w:rsid w:val="00FD7659"/>
    <w:rsid w:val="00FD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4F6C0A5"/>
  <w14:defaultImageDpi w14:val="0"/>
  <w15:docId w15:val="{39C64A5E-92A3-49D0-97A0-BAF6AC97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2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link w:val="Header"/>
    <w:uiPriority w:val="99"/>
    <w:semiHidden/>
    <w:locked/>
    <w:rsid w:val="00ED0608"/>
    <w:rPr>
      <w:lang w:val="x-none"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link w:val="Footer"/>
    <w:uiPriority w:val="99"/>
    <w:semiHidden/>
    <w:locked/>
    <w:rsid w:val="00ED0608"/>
    <w:rPr>
      <w:lang w:val="x-none" w:eastAsia="en-US"/>
    </w:rPr>
  </w:style>
  <w:style w:type="character" w:styleId="Strong">
    <w:name w:val="Strong"/>
    <w:uiPriority w:val="99"/>
    <w:qFormat/>
    <w:locked/>
    <w:rsid w:val="00883C6C"/>
    <w:rPr>
      <w:rFonts w:cs="Times New Roman"/>
      <w:b/>
    </w:rPr>
  </w:style>
  <w:style w:type="paragraph" w:styleId="NormalWeb">
    <w:name w:val="Normal (Web)"/>
    <w:basedOn w:val="Normal"/>
    <w:uiPriority w:val="99"/>
    <w:semiHidden/>
    <w:rsid w:val="00883C6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rsid w:val="009967D8"/>
    <w:rPr>
      <w:rFonts w:cs="Times New Roman"/>
      <w:sz w:val="16"/>
    </w:rPr>
  </w:style>
  <w:style w:type="paragraph" w:styleId="CommentText">
    <w:name w:val="annotation text"/>
    <w:basedOn w:val="Normal"/>
    <w:link w:val="CommentTextChar"/>
    <w:uiPriority w:val="99"/>
    <w:semiHidden/>
    <w:rsid w:val="009967D8"/>
    <w:pPr>
      <w:spacing w:line="240" w:lineRule="auto"/>
    </w:pPr>
    <w:rPr>
      <w:sz w:val="20"/>
      <w:szCs w:val="20"/>
    </w:rPr>
  </w:style>
  <w:style w:type="character" w:customStyle="1" w:styleId="CommentTextChar">
    <w:name w:val="Comment Text Char"/>
    <w:link w:val="CommentText"/>
    <w:uiPriority w:val="99"/>
    <w:semiHidden/>
    <w:locked/>
    <w:rsid w:val="009967D8"/>
    <w:rPr>
      <w:sz w:val="20"/>
      <w:lang w:val="x-none" w:eastAsia="en-US"/>
    </w:rPr>
  </w:style>
  <w:style w:type="paragraph" w:styleId="CommentSubject">
    <w:name w:val="annotation subject"/>
    <w:basedOn w:val="CommentText"/>
    <w:next w:val="CommentText"/>
    <w:link w:val="CommentSubjectChar"/>
    <w:uiPriority w:val="99"/>
    <w:semiHidden/>
    <w:rsid w:val="009967D8"/>
    <w:rPr>
      <w:b/>
      <w:bCs/>
    </w:rPr>
  </w:style>
  <w:style w:type="character" w:customStyle="1" w:styleId="CommentSubjectChar">
    <w:name w:val="Comment Subject Char"/>
    <w:link w:val="CommentSubject"/>
    <w:uiPriority w:val="99"/>
    <w:semiHidden/>
    <w:locked/>
    <w:rsid w:val="009967D8"/>
    <w:rPr>
      <w:b/>
      <w:sz w:val="20"/>
      <w:lang w:val="x-none" w:eastAsia="en-US"/>
    </w:rPr>
  </w:style>
  <w:style w:type="paragraph" w:styleId="BalloonText">
    <w:name w:val="Balloon Text"/>
    <w:basedOn w:val="Normal"/>
    <w:link w:val="BalloonTextChar"/>
    <w:uiPriority w:val="99"/>
    <w:semiHidden/>
    <w:rsid w:val="009967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67D8"/>
    <w:rPr>
      <w:rFonts w:ascii="Tahoma" w:hAnsi="Tahoma"/>
      <w:sz w:val="16"/>
      <w:lang w:val="x-none" w:eastAsia="en-US"/>
    </w:rPr>
  </w:style>
  <w:style w:type="character" w:styleId="Hyperlink">
    <w:name w:val="Hyperlink"/>
    <w:uiPriority w:val="99"/>
    <w:rsid w:val="005A6CEB"/>
    <w:rPr>
      <w:rFonts w:cs="Times New Roman"/>
      <w:color w:val="0000FF"/>
      <w:u w:val="single"/>
    </w:rPr>
  </w:style>
  <w:style w:type="character" w:styleId="FollowedHyperlink">
    <w:name w:val="FollowedHyperlink"/>
    <w:uiPriority w:val="99"/>
    <w:semiHidden/>
    <w:rsid w:val="00747F6D"/>
    <w:rPr>
      <w:rFonts w:cs="Times New Roman"/>
      <w:color w:val="800080"/>
      <w:u w:val="single"/>
    </w:rPr>
  </w:style>
  <w:style w:type="paragraph" w:styleId="Revision">
    <w:name w:val="Revision"/>
    <w:hidden/>
    <w:uiPriority w:val="99"/>
    <w:semiHidden/>
    <w:rsid w:val="00787F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70791">
      <w:marLeft w:val="0"/>
      <w:marRight w:val="0"/>
      <w:marTop w:val="0"/>
      <w:marBottom w:val="0"/>
      <w:divBdr>
        <w:top w:val="none" w:sz="0" w:space="0" w:color="auto"/>
        <w:left w:val="none" w:sz="0" w:space="0" w:color="auto"/>
        <w:bottom w:val="none" w:sz="0" w:space="0" w:color="auto"/>
        <w:right w:val="none" w:sz="0" w:space="0" w:color="auto"/>
      </w:divBdr>
      <w:divsChild>
        <w:div w:id="1808470789">
          <w:marLeft w:val="0"/>
          <w:marRight w:val="0"/>
          <w:marTop w:val="0"/>
          <w:marBottom w:val="0"/>
          <w:divBdr>
            <w:top w:val="none" w:sz="0" w:space="0" w:color="auto"/>
            <w:left w:val="none" w:sz="0" w:space="0" w:color="auto"/>
            <w:bottom w:val="none" w:sz="0" w:space="0" w:color="auto"/>
            <w:right w:val="none" w:sz="0" w:space="0" w:color="auto"/>
          </w:divBdr>
        </w:div>
        <w:div w:id="1808470790">
          <w:marLeft w:val="0"/>
          <w:marRight w:val="0"/>
          <w:marTop w:val="0"/>
          <w:marBottom w:val="0"/>
          <w:divBdr>
            <w:top w:val="none" w:sz="0" w:space="0" w:color="auto"/>
            <w:left w:val="none" w:sz="0" w:space="0" w:color="auto"/>
            <w:bottom w:val="none" w:sz="0" w:space="0" w:color="auto"/>
            <w:right w:val="none" w:sz="0" w:space="0" w:color="auto"/>
          </w:divBdr>
        </w:div>
        <w:div w:id="1808470792">
          <w:marLeft w:val="0"/>
          <w:marRight w:val="0"/>
          <w:marTop w:val="0"/>
          <w:marBottom w:val="0"/>
          <w:divBdr>
            <w:top w:val="none" w:sz="0" w:space="0" w:color="auto"/>
            <w:left w:val="none" w:sz="0" w:space="0" w:color="auto"/>
            <w:bottom w:val="none" w:sz="0" w:space="0" w:color="auto"/>
            <w:right w:val="none" w:sz="0" w:space="0" w:color="auto"/>
          </w:divBdr>
        </w:div>
      </w:divsChild>
    </w:div>
    <w:div w:id="1808470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noch.org.uk/userfiles/file/news/proposal-to-dispose-by-of-land-by-lease.pdf" TargetMode="External"/><Relationship Id="rId3" Type="http://schemas.openxmlformats.org/officeDocument/2006/relationships/settings" Target="settings.xml"/><Relationship Id="rId7" Type="http://schemas.openxmlformats.org/officeDocument/2006/relationships/hyperlink" Target="http://www.dingwallb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Joan Bishop</cp:lastModifiedBy>
  <cp:revision>8</cp:revision>
  <dcterms:created xsi:type="dcterms:W3CDTF">2019-08-11T12:02:00Z</dcterms:created>
  <dcterms:modified xsi:type="dcterms:W3CDTF">2019-08-16T15:39:00Z</dcterms:modified>
</cp:coreProperties>
</file>